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6" w:type="dxa"/>
        <w:tblInd w:w="-459" w:type="dxa"/>
        <w:tblLayout w:type="fixed"/>
        <w:tblLook w:val="04A0"/>
      </w:tblPr>
      <w:tblGrid>
        <w:gridCol w:w="665"/>
        <w:gridCol w:w="8647"/>
        <w:gridCol w:w="1134"/>
      </w:tblGrid>
      <w:tr w:rsidR="00C96729" w:rsidRPr="00D569A6" w:rsidTr="00CD33E8">
        <w:tc>
          <w:tcPr>
            <w:tcW w:w="6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r w:rsidRPr="00D569A6">
              <w:rPr>
                <w:rFonts w:ascii="Century Gothic" w:hAnsi="Century Gothic" w:cs="Century Schoolbook"/>
                <w:color w:val="E36C0A" w:themeColor="accent6" w:themeShade="BF"/>
              </w:rPr>
              <w:t>1</w:t>
            </w:r>
          </w:p>
        </w:tc>
        <w:tc>
          <w:tcPr>
            <w:tcW w:w="8647" w:type="dxa"/>
            <w:tcBorders>
              <w:top w:val="single" w:sz="8" w:space="0" w:color="000000"/>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TITLE</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CD33E8">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Give your report an informative title and mention the podcast that you are putting online.</w:t>
            </w:r>
          </w:p>
          <w:p w:rsidR="00060D2B" w:rsidRDefault="00414F47" w:rsidP="00060D2B">
            <w:pPr>
              <w:widowControl w:val="0"/>
              <w:tabs>
                <w:tab w:val="left" w:pos="4200"/>
              </w:tabs>
              <w:autoSpaceDE w:val="0"/>
              <w:autoSpaceDN w:val="0"/>
              <w:adjustRightInd w:val="0"/>
              <w:spacing w:after="420"/>
              <w:rPr>
                <w:rStyle w:val="Emphasis"/>
                <w:rFonts w:ascii="Trebuchet MS" w:hAnsi="Trebuchet MS" w:cs="Tahoma"/>
                <w:bCs/>
                <w:i w:val="0"/>
                <w:color w:val="291CD6"/>
              </w:rPr>
            </w:pPr>
            <w:r w:rsidRPr="00C41B66">
              <w:rPr>
                <w:rFonts w:ascii="Trebuchet MS" w:hAnsi="Trebuchet MS"/>
                <w:color w:val="291CD6"/>
              </w:rPr>
              <w:t xml:space="preserve">Podcasting for Student Information Access </w:t>
            </w:r>
            <w:r w:rsidR="00F16EEA" w:rsidRPr="00C41B66">
              <w:rPr>
                <w:rFonts w:ascii="Trebuchet MS" w:hAnsi="Trebuchet MS"/>
                <w:color w:val="291CD6"/>
              </w:rPr>
              <w:t>–</w:t>
            </w:r>
            <w:r w:rsidRPr="00C41B66">
              <w:rPr>
                <w:rFonts w:ascii="Trebuchet MS" w:hAnsi="Trebuchet MS"/>
                <w:color w:val="291CD6"/>
              </w:rPr>
              <w:t xml:space="preserve"> </w:t>
            </w:r>
            <w:r w:rsidR="00F16EEA" w:rsidRPr="00C41B66">
              <w:rPr>
                <w:rFonts w:ascii="Trebuchet MS" w:hAnsi="Trebuchet MS"/>
                <w:color w:val="291CD6"/>
              </w:rPr>
              <w:t>“</w:t>
            </w:r>
            <w:r w:rsidRPr="00C41B66">
              <w:rPr>
                <w:rStyle w:val="Emphasis"/>
                <w:rFonts w:ascii="Trebuchet MS" w:hAnsi="Trebuchet MS" w:cs="Tahoma"/>
                <w:bCs/>
                <w:i w:val="0"/>
                <w:color w:val="291CD6"/>
              </w:rPr>
              <w:t>A podcast guide to help DUT</w:t>
            </w:r>
            <w:r w:rsidR="00625305">
              <w:rPr>
                <w:rStyle w:val="Emphasis"/>
                <w:rFonts w:ascii="Trebuchet MS" w:hAnsi="Trebuchet MS" w:cs="Tahoma"/>
                <w:bCs/>
                <w:i w:val="0"/>
                <w:color w:val="291CD6"/>
              </w:rPr>
              <w:t xml:space="preserve"> students </w:t>
            </w:r>
            <w:r w:rsidRPr="00C41B66">
              <w:rPr>
                <w:rStyle w:val="Emphasis"/>
                <w:rFonts w:ascii="Trebuchet MS" w:hAnsi="Trebuchet MS" w:cs="Tahoma"/>
                <w:bCs/>
                <w:i w:val="0"/>
                <w:color w:val="291CD6"/>
              </w:rPr>
              <w:t>log onto the Student Portal</w:t>
            </w:r>
            <w:r w:rsidR="00F16EEA" w:rsidRPr="00C41B66">
              <w:rPr>
                <w:rStyle w:val="Emphasis"/>
                <w:rFonts w:ascii="Trebuchet MS" w:hAnsi="Trebuchet MS" w:cs="Tahoma"/>
                <w:bCs/>
                <w:i w:val="0"/>
                <w:color w:val="291CD6"/>
              </w:rPr>
              <w:t>”</w:t>
            </w:r>
          </w:p>
          <w:p w:rsidR="00077406" w:rsidRPr="00060D2B" w:rsidRDefault="00414F47" w:rsidP="00060D2B">
            <w:pPr>
              <w:widowControl w:val="0"/>
              <w:tabs>
                <w:tab w:val="left" w:pos="4200"/>
              </w:tabs>
              <w:autoSpaceDE w:val="0"/>
              <w:autoSpaceDN w:val="0"/>
              <w:adjustRightInd w:val="0"/>
              <w:spacing w:after="420"/>
              <w:rPr>
                <w:rStyle w:val="Emphasis"/>
                <w:rFonts w:ascii="Trebuchet MS" w:hAnsi="Trebuchet MS" w:cs="Tahoma"/>
                <w:bCs/>
                <w:i w:val="0"/>
                <w:color w:val="291CD6"/>
              </w:rPr>
            </w:pPr>
            <w:r w:rsidRPr="00C41B66">
              <w:rPr>
                <w:rStyle w:val="Emphasis"/>
                <w:rFonts w:ascii="Trebuchet MS" w:hAnsi="Trebuchet MS" w:cs="Tahoma"/>
                <w:bCs/>
                <w:color w:val="291CD6"/>
              </w:rPr>
              <w:t>Podcast</w:t>
            </w:r>
            <w:r w:rsidR="00060D2B">
              <w:rPr>
                <w:rStyle w:val="Emphasis"/>
                <w:rFonts w:ascii="Trebuchet MS" w:hAnsi="Trebuchet MS" w:cs="Tahoma"/>
                <w:bCs/>
                <w:color w:val="291CD6"/>
              </w:rPr>
              <w:t xml:space="preserve"> # </w:t>
            </w:r>
            <w:r w:rsidR="00077406" w:rsidRPr="00C41B66">
              <w:rPr>
                <w:rStyle w:val="Emphasis"/>
                <w:rFonts w:ascii="Trebuchet MS" w:hAnsi="Trebuchet MS" w:cs="Tahoma"/>
                <w:bCs/>
                <w:color w:val="291CD6"/>
              </w:rPr>
              <w:t>1</w:t>
            </w:r>
            <w:r w:rsidRPr="00C41B66">
              <w:rPr>
                <w:rStyle w:val="Emphasis"/>
                <w:rFonts w:ascii="Trebuchet MS" w:hAnsi="Trebuchet MS" w:cs="Tahoma"/>
                <w:bCs/>
                <w:color w:val="291CD6"/>
              </w:rPr>
              <w:t xml:space="preserve"> : </w:t>
            </w:r>
            <w:r w:rsidR="00077406" w:rsidRPr="00C41B66">
              <w:rPr>
                <w:rStyle w:val="Emphasis"/>
                <w:rFonts w:ascii="Trebuchet MS" w:hAnsi="Trebuchet MS" w:cs="Tahoma"/>
                <w:bCs/>
                <w:color w:val="291CD6"/>
              </w:rPr>
              <w:t xml:space="preserve"> Login Procedure to DUT Student</w:t>
            </w:r>
            <w:r w:rsidRPr="00C41B66">
              <w:rPr>
                <w:rStyle w:val="Emphasis"/>
                <w:rFonts w:ascii="Trebuchet MS" w:hAnsi="Trebuchet MS" w:cs="Tahoma"/>
                <w:bCs/>
                <w:color w:val="291CD6"/>
              </w:rPr>
              <w:t xml:space="preserve"> Portal</w:t>
            </w:r>
          </w:p>
          <w:p w:rsidR="00C41B66" w:rsidRPr="00C41B66" w:rsidRDefault="00C41B66" w:rsidP="00060D2B">
            <w:pPr>
              <w:widowControl w:val="0"/>
              <w:tabs>
                <w:tab w:val="left" w:pos="4200"/>
              </w:tabs>
              <w:autoSpaceDE w:val="0"/>
              <w:autoSpaceDN w:val="0"/>
              <w:adjustRightInd w:val="0"/>
              <w:spacing w:after="420"/>
              <w:rPr>
                <w:rFonts w:ascii="Trebuchet MS" w:hAnsi="Trebuchet MS" w:cs="Tahoma"/>
                <w:bCs/>
                <w:i/>
                <w:iCs/>
                <w:color w:val="291CD6"/>
              </w:rPr>
            </w:pPr>
            <w:r w:rsidRPr="00C41B66">
              <w:rPr>
                <w:rStyle w:val="Emphasis"/>
                <w:rFonts w:ascii="Trebuchet MS" w:hAnsi="Trebuchet MS" w:cs="Tahoma"/>
                <w:bCs/>
                <w:i w:val="0"/>
                <w:color w:val="291CD6"/>
              </w:rPr>
              <w:t>The Podcast I have created provides a step by step tutorial, showing students how to log onto the DUT Student Portal. The DUT student portal provides a wealth of information and resources to student</w:t>
            </w:r>
            <w:r w:rsidR="00150C09">
              <w:rPr>
                <w:rStyle w:val="Emphasis"/>
                <w:rFonts w:ascii="Trebuchet MS" w:hAnsi="Trebuchet MS" w:cs="Tahoma"/>
                <w:bCs/>
                <w:i w:val="0"/>
                <w:color w:val="291CD6"/>
              </w:rPr>
              <w:t>s</w:t>
            </w:r>
            <w:r w:rsidRPr="00C41B66">
              <w:rPr>
                <w:rStyle w:val="Emphasis"/>
                <w:rFonts w:ascii="Trebuchet MS" w:hAnsi="Trebuchet MS" w:cs="Tahoma"/>
                <w:bCs/>
                <w:i w:val="0"/>
                <w:color w:val="291CD6"/>
              </w:rPr>
              <w:t xml:space="preserve"> and thus </w:t>
            </w:r>
            <w:r w:rsidR="00150C09">
              <w:rPr>
                <w:rStyle w:val="Emphasis"/>
                <w:rFonts w:ascii="Trebuchet MS" w:hAnsi="Trebuchet MS" w:cs="Tahoma"/>
                <w:bCs/>
                <w:i w:val="0"/>
                <w:color w:val="291CD6"/>
              </w:rPr>
              <w:t xml:space="preserve">it is essential that </w:t>
            </w:r>
            <w:r w:rsidRPr="00C41B66">
              <w:rPr>
                <w:rStyle w:val="Emphasis"/>
                <w:rFonts w:ascii="Trebuchet MS" w:hAnsi="Trebuchet MS" w:cs="Tahoma"/>
                <w:bCs/>
                <w:i w:val="0"/>
                <w:color w:val="291CD6"/>
              </w:rPr>
              <w:t xml:space="preserve">every student should be familiar </w:t>
            </w:r>
            <w:r w:rsidR="00150C09">
              <w:rPr>
                <w:rStyle w:val="Emphasis"/>
                <w:rFonts w:ascii="Trebuchet MS" w:hAnsi="Trebuchet MS" w:cs="Tahoma"/>
                <w:bCs/>
                <w:i w:val="0"/>
                <w:color w:val="291CD6"/>
              </w:rPr>
              <w:t>with the log in</w:t>
            </w:r>
            <w:r w:rsidRPr="00C41B66">
              <w:rPr>
                <w:rStyle w:val="Emphasis"/>
                <w:rFonts w:ascii="Trebuchet MS" w:hAnsi="Trebuchet MS" w:cs="Tahoma"/>
                <w:bCs/>
                <w:i w:val="0"/>
                <w:color w:val="291CD6"/>
              </w:rPr>
              <w:t xml:space="preserve"> procedure. </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569A6" w:rsidTr="00CD33E8">
        <w:tc>
          <w:tcPr>
            <w:tcW w:w="66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t>2</w:t>
            </w:r>
          </w:p>
        </w:tc>
        <w:tc>
          <w:tcPr>
            <w:tcW w:w="8647" w:type="dxa"/>
            <w:tcBorders>
              <w:top w:val="single" w:sz="8" w:space="0" w:color="000000"/>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CONTEXT</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Which current international and/or local trends are triggers for your investigation?</w:t>
            </w:r>
          </w:p>
          <w:p w:rsidR="007E6109" w:rsidRPr="009D3845" w:rsidRDefault="00E57097" w:rsidP="00E57097">
            <w:pPr>
              <w:widowControl w:val="0"/>
              <w:tabs>
                <w:tab w:val="left" w:pos="4200"/>
              </w:tabs>
              <w:autoSpaceDE w:val="0"/>
              <w:autoSpaceDN w:val="0"/>
              <w:adjustRightInd w:val="0"/>
              <w:spacing w:after="420"/>
              <w:rPr>
                <w:rFonts w:ascii="Trebuchet MS" w:hAnsi="Trebuchet MS" w:cs="Century Schoolbook"/>
                <w:color w:val="0000FF"/>
              </w:rPr>
            </w:pPr>
            <w:r w:rsidRPr="009D3845">
              <w:rPr>
                <w:rFonts w:ascii="Trebuchet MS" w:hAnsi="Trebuchet MS" w:cs="Century Schoolbook"/>
                <w:color w:val="0000FF"/>
              </w:rPr>
              <w:t>“We cannot engage today’s students using methodologies of yesterday” said Rodney Ichikowitz – CEO of the Core Group which is the brand custodian of some of the world’s leading brands such as Apple and Nintendo.</w:t>
            </w:r>
          </w:p>
          <w:p w:rsidR="003B0612" w:rsidRDefault="003B0612" w:rsidP="00E57097">
            <w:pPr>
              <w:widowControl w:val="0"/>
              <w:tabs>
                <w:tab w:val="left" w:pos="4200"/>
              </w:tabs>
              <w:autoSpaceDE w:val="0"/>
              <w:autoSpaceDN w:val="0"/>
              <w:adjustRightInd w:val="0"/>
              <w:spacing w:after="420"/>
              <w:rPr>
                <w:rFonts w:ascii="Century Gothic" w:hAnsi="Century Gothic" w:cs="Century Schoolbook"/>
                <w:color w:val="0000FF"/>
              </w:rPr>
            </w:pPr>
            <w:r w:rsidRPr="003B0612">
              <w:rPr>
                <w:rFonts w:ascii="Century Gothic" w:hAnsi="Century Gothic" w:cs="Century Schoolbook"/>
                <w:noProof/>
                <w:color w:val="0000FF"/>
              </w:rPr>
              <w:drawing>
                <wp:inline distT="0" distB="0" distL="0" distR="0">
                  <wp:extent cx="4914900" cy="2874010"/>
                  <wp:effectExtent l="0" t="19050" r="0" b="40640"/>
                  <wp:docPr id="8"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D3845" w:rsidRDefault="009D3845" w:rsidP="00060D2B">
            <w:pPr>
              <w:widowControl w:val="0"/>
              <w:tabs>
                <w:tab w:val="left" w:pos="4200"/>
              </w:tabs>
              <w:autoSpaceDE w:val="0"/>
              <w:autoSpaceDN w:val="0"/>
              <w:adjustRightInd w:val="0"/>
              <w:spacing w:after="420"/>
              <w:rPr>
                <w:rFonts w:ascii="Century Gothic" w:hAnsi="Century Gothic" w:cs="Century Schoolbook"/>
                <w:color w:val="FF0000"/>
              </w:rPr>
            </w:pPr>
          </w:p>
          <w:p w:rsidR="004E3287" w:rsidRPr="009D3845" w:rsidRDefault="00E57097" w:rsidP="00060D2B">
            <w:pPr>
              <w:widowControl w:val="0"/>
              <w:tabs>
                <w:tab w:val="left" w:pos="4200"/>
              </w:tabs>
              <w:autoSpaceDE w:val="0"/>
              <w:autoSpaceDN w:val="0"/>
              <w:adjustRightInd w:val="0"/>
              <w:spacing w:after="420"/>
              <w:rPr>
                <w:rFonts w:ascii="Trebuchet MS" w:hAnsi="Trebuchet MS" w:cs="Century Schoolbook"/>
                <w:color w:val="0000FF"/>
              </w:rPr>
            </w:pPr>
            <w:r w:rsidRPr="009D3845">
              <w:rPr>
                <w:rFonts w:ascii="Trebuchet MS" w:hAnsi="Trebuchet MS" w:cs="Century Schoolbook"/>
                <w:color w:val="FF0000"/>
              </w:rPr>
              <w:t xml:space="preserve">Local: </w:t>
            </w:r>
            <w:r w:rsidR="00C85304" w:rsidRPr="009D3845">
              <w:rPr>
                <w:rFonts w:ascii="Trebuchet MS" w:hAnsi="Trebuchet MS" w:cs="Century Schoolbook"/>
                <w:color w:val="FF0000"/>
              </w:rPr>
              <w:t xml:space="preserve"> </w:t>
            </w:r>
            <w:r w:rsidR="004E3287" w:rsidRPr="009D3845">
              <w:rPr>
                <w:rFonts w:ascii="Trebuchet MS" w:hAnsi="Trebuchet MS" w:cs="Century Schoolbook"/>
                <w:color w:val="FF0000"/>
              </w:rPr>
              <w:t>City Campus</w:t>
            </w:r>
            <w:r w:rsidR="004E3287" w:rsidRPr="009D3845">
              <w:rPr>
                <w:rFonts w:ascii="Trebuchet MS" w:hAnsi="Trebuchet MS" w:cs="Century Schoolbook"/>
                <w:color w:val="0000FF"/>
              </w:rPr>
              <w:t xml:space="preserve"> – The </w:t>
            </w:r>
            <w:r w:rsidR="00AD0204" w:rsidRPr="009D3845">
              <w:rPr>
                <w:rFonts w:ascii="Trebuchet MS" w:hAnsi="Trebuchet MS" w:cs="Century Schoolbook"/>
                <w:color w:val="0000FF"/>
              </w:rPr>
              <w:t>Faculty of Arts &amp; D</w:t>
            </w:r>
            <w:r w:rsidR="004E3287" w:rsidRPr="009D3845">
              <w:rPr>
                <w:rFonts w:ascii="Trebuchet MS" w:hAnsi="Trebuchet MS" w:cs="Century Schoolbook"/>
                <w:color w:val="0000FF"/>
              </w:rPr>
              <w:t xml:space="preserve">esign is located at City Campus, </w:t>
            </w:r>
            <w:r w:rsidR="00150C09" w:rsidRPr="009D3845">
              <w:rPr>
                <w:rFonts w:ascii="Trebuchet MS" w:hAnsi="Trebuchet MS" w:cs="Century Schoolbook"/>
                <w:color w:val="0000FF"/>
              </w:rPr>
              <w:t xml:space="preserve">a </w:t>
            </w:r>
            <w:r w:rsidR="004E3287" w:rsidRPr="009D3845">
              <w:rPr>
                <w:rFonts w:ascii="Trebuchet MS" w:hAnsi="Trebuchet MS" w:cs="Century Schoolbook"/>
                <w:color w:val="0000FF"/>
              </w:rPr>
              <w:t xml:space="preserve">remote campus to the </w:t>
            </w:r>
            <w:r w:rsidR="00150C09" w:rsidRPr="009D3845">
              <w:rPr>
                <w:rFonts w:ascii="Trebuchet MS" w:hAnsi="Trebuchet MS" w:cs="Century Schoolbook"/>
                <w:color w:val="0000FF"/>
              </w:rPr>
              <w:t>main</w:t>
            </w:r>
            <w:r w:rsidR="004E3287" w:rsidRPr="009D3845">
              <w:rPr>
                <w:rFonts w:ascii="Trebuchet MS" w:hAnsi="Trebuchet MS" w:cs="Century Schoolbook"/>
                <w:color w:val="0000FF"/>
              </w:rPr>
              <w:t xml:space="preserve"> student hubs – viz Steve Biko and ML</w:t>
            </w:r>
            <w:r w:rsidR="00150C09" w:rsidRPr="009D3845">
              <w:rPr>
                <w:rFonts w:ascii="Trebuchet MS" w:hAnsi="Trebuchet MS" w:cs="Century Schoolbook"/>
                <w:color w:val="0000FF"/>
              </w:rPr>
              <w:t xml:space="preserve"> Sultan Campuses.</w:t>
            </w:r>
            <w:r w:rsidR="004E3287" w:rsidRPr="009D3845">
              <w:rPr>
                <w:rFonts w:ascii="Trebuchet MS" w:hAnsi="Trebuchet MS" w:cs="Century Schoolbook"/>
                <w:color w:val="0000FF"/>
              </w:rPr>
              <w:t xml:space="preserve"> </w:t>
            </w:r>
            <w:r w:rsidR="00150C09" w:rsidRPr="009D3845">
              <w:rPr>
                <w:rFonts w:ascii="Trebuchet MS" w:hAnsi="Trebuchet MS" w:cs="Century Schoolbook"/>
                <w:color w:val="0000FF"/>
              </w:rPr>
              <w:t xml:space="preserve">Thus, </w:t>
            </w:r>
            <w:r w:rsidR="00C85304" w:rsidRPr="009D3845">
              <w:rPr>
                <w:rFonts w:ascii="Trebuchet MS" w:hAnsi="Trebuchet MS" w:cs="Century Schoolbook"/>
                <w:color w:val="0000FF"/>
              </w:rPr>
              <w:t>S</w:t>
            </w:r>
            <w:r w:rsidR="004E3287" w:rsidRPr="009D3845">
              <w:rPr>
                <w:rFonts w:ascii="Trebuchet MS" w:hAnsi="Trebuchet MS" w:cs="Century Schoolbook"/>
                <w:color w:val="0000FF"/>
              </w:rPr>
              <w:t>tudents</w:t>
            </w:r>
            <w:r w:rsidR="00150C09" w:rsidRPr="009D3845">
              <w:rPr>
                <w:rFonts w:ascii="Trebuchet MS" w:hAnsi="Trebuchet MS" w:cs="Century Schoolbook"/>
                <w:color w:val="0000FF"/>
              </w:rPr>
              <w:t xml:space="preserve"> at City Campus</w:t>
            </w:r>
            <w:r w:rsidR="004E3287" w:rsidRPr="009D3845">
              <w:rPr>
                <w:rFonts w:ascii="Trebuchet MS" w:hAnsi="Trebuchet MS" w:cs="Century Schoolbook"/>
                <w:color w:val="0000FF"/>
              </w:rPr>
              <w:t xml:space="preserve"> do no</w:t>
            </w:r>
            <w:r w:rsidR="00150C09" w:rsidRPr="009D3845">
              <w:rPr>
                <w:rFonts w:ascii="Trebuchet MS" w:hAnsi="Trebuchet MS" w:cs="Century Schoolbook"/>
                <w:color w:val="0000FF"/>
              </w:rPr>
              <w:t>t</w:t>
            </w:r>
            <w:r w:rsidR="004E3287" w:rsidRPr="009D3845">
              <w:rPr>
                <w:rFonts w:ascii="Trebuchet MS" w:hAnsi="Trebuchet MS" w:cs="Century Schoolbook"/>
                <w:color w:val="0000FF"/>
              </w:rPr>
              <w:t xml:space="preserve"> have </w:t>
            </w:r>
            <w:r w:rsidR="00302C73" w:rsidRPr="009D3845">
              <w:rPr>
                <w:rFonts w:ascii="Trebuchet MS" w:hAnsi="Trebuchet MS" w:cs="Century Schoolbook"/>
                <w:color w:val="0000FF"/>
              </w:rPr>
              <w:t xml:space="preserve">immediate or </w:t>
            </w:r>
            <w:r w:rsidR="004E3287" w:rsidRPr="009D3845">
              <w:rPr>
                <w:rFonts w:ascii="Trebuchet MS" w:hAnsi="Trebuchet MS" w:cs="Century Schoolbook"/>
                <w:color w:val="0000FF"/>
              </w:rPr>
              <w:t xml:space="preserve">easy access to the </w:t>
            </w:r>
            <w:r w:rsidR="00150C09" w:rsidRPr="009D3845">
              <w:rPr>
                <w:rFonts w:ascii="Trebuchet MS" w:hAnsi="Trebuchet MS" w:cs="Century Schoolbook"/>
                <w:color w:val="0000FF"/>
              </w:rPr>
              <w:t>all departments at DUT</w:t>
            </w:r>
            <w:r w:rsidR="00C85304" w:rsidRPr="009D3845">
              <w:rPr>
                <w:rFonts w:ascii="Trebuchet MS" w:hAnsi="Trebuchet MS" w:cs="Century Schoolbook"/>
                <w:color w:val="0000FF"/>
              </w:rPr>
              <w:t xml:space="preserve"> E.G Finance, Exams, Housing</w:t>
            </w:r>
            <w:r w:rsidR="004E3287" w:rsidRPr="009D3845">
              <w:rPr>
                <w:rFonts w:ascii="Trebuchet MS" w:hAnsi="Trebuchet MS" w:cs="Century Schoolbook"/>
                <w:color w:val="0000FF"/>
              </w:rPr>
              <w:t xml:space="preserve">. It is therefore imperative </w:t>
            </w:r>
            <w:r w:rsidR="00150C09" w:rsidRPr="009D3845">
              <w:rPr>
                <w:rFonts w:ascii="Trebuchet MS" w:hAnsi="Trebuchet MS" w:cs="Century Schoolbook"/>
                <w:color w:val="0000FF"/>
              </w:rPr>
              <w:t xml:space="preserve">that students use the portal, to apply for residences, access their exam results, timetables </w:t>
            </w:r>
            <w:r w:rsidR="00592DDA" w:rsidRPr="009D3845">
              <w:rPr>
                <w:rFonts w:ascii="Trebuchet MS" w:hAnsi="Trebuchet MS" w:cs="Century Schoolbook"/>
                <w:color w:val="0000FF"/>
              </w:rPr>
              <w:t>and other information.</w:t>
            </w:r>
          </w:p>
          <w:p w:rsidR="004E3287" w:rsidRPr="009D3845" w:rsidRDefault="004E3287" w:rsidP="00060D2B">
            <w:pPr>
              <w:widowControl w:val="0"/>
              <w:tabs>
                <w:tab w:val="left" w:pos="4200"/>
              </w:tabs>
              <w:autoSpaceDE w:val="0"/>
              <w:autoSpaceDN w:val="0"/>
              <w:adjustRightInd w:val="0"/>
              <w:spacing w:after="420"/>
              <w:rPr>
                <w:rFonts w:ascii="Trebuchet MS" w:hAnsi="Trebuchet MS" w:cs="Century Schoolbook"/>
                <w:color w:val="0000FF"/>
              </w:rPr>
            </w:pPr>
            <w:r w:rsidRPr="009D3845">
              <w:rPr>
                <w:rFonts w:ascii="Trebuchet MS" w:hAnsi="Trebuchet MS" w:cs="Century Schoolbook"/>
                <w:color w:val="FF0000"/>
              </w:rPr>
              <w:t>DUT</w:t>
            </w:r>
            <w:r w:rsidR="00AD0204" w:rsidRPr="009D3845">
              <w:rPr>
                <w:rFonts w:ascii="Trebuchet MS" w:hAnsi="Trebuchet MS" w:cs="Century Schoolbook"/>
                <w:color w:val="0000FF"/>
              </w:rPr>
              <w:t xml:space="preserve"> comprises</w:t>
            </w:r>
            <w:r w:rsidR="00C379B5" w:rsidRPr="009D3845">
              <w:rPr>
                <w:rFonts w:ascii="Trebuchet MS" w:hAnsi="Trebuchet MS" w:cs="Century Schoolbook"/>
                <w:color w:val="0000FF"/>
              </w:rPr>
              <w:t xml:space="preserve"> </w:t>
            </w:r>
            <w:r w:rsidRPr="009D3845">
              <w:rPr>
                <w:rFonts w:ascii="Trebuchet MS" w:hAnsi="Trebuchet MS" w:cs="Century Schoolbook"/>
                <w:color w:val="0000FF"/>
              </w:rPr>
              <w:t>of seven cam</w:t>
            </w:r>
            <w:r w:rsidR="00C379B5" w:rsidRPr="009D3845">
              <w:rPr>
                <w:rFonts w:ascii="Trebuchet MS" w:hAnsi="Trebuchet MS" w:cs="Century Schoolbook"/>
                <w:color w:val="0000FF"/>
              </w:rPr>
              <w:t>p</w:t>
            </w:r>
            <w:r w:rsidRPr="009D3845">
              <w:rPr>
                <w:rFonts w:ascii="Trebuchet MS" w:hAnsi="Trebuchet MS" w:cs="Century Schoolbook"/>
                <w:color w:val="0000FF"/>
              </w:rPr>
              <w:t>us</w:t>
            </w:r>
            <w:r w:rsidR="00C379B5" w:rsidRPr="009D3845">
              <w:rPr>
                <w:rFonts w:ascii="Trebuchet MS" w:hAnsi="Trebuchet MS" w:cs="Century Schoolbook"/>
                <w:color w:val="0000FF"/>
              </w:rPr>
              <w:t>es spread over KwaZulu Natal</w:t>
            </w:r>
            <w:r w:rsidRPr="009D3845">
              <w:rPr>
                <w:rFonts w:ascii="Trebuchet MS" w:hAnsi="Trebuchet MS" w:cs="Century Schoolbook"/>
                <w:color w:val="0000FF"/>
              </w:rPr>
              <w:t xml:space="preserve"> –</w:t>
            </w:r>
            <w:r w:rsidR="00C379B5" w:rsidRPr="009D3845">
              <w:rPr>
                <w:rFonts w:ascii="Trebuchet MS" w:hAnsi="Trebuchet MS" w:cs="Century Schoolbook"/>
                <w:color w:val="0000FF"/>
              </w:rPr>
              <w:t xml:space="preserve"> viz</w:t>
            </w:r>
            <w:r w:rsidRPr="009D3845">
              <w:rPr>
                <w:rFonts w:ascii="Trebuchet MS" w:hAnsi="Trebuchet MS" w:cs="Century Schoolbook"/>
                <w:color w:val="0000FF"/>
              </w:rPr>
              <w:t xml:space="preserve"> Steve Biko, MLSultan, </w:t>
            </w:r>
            <w:r w:rsidR="00C379B5" w:rsidRPr="009D3845">
              <w:rPr>
                <w:rFonts w:ascii="Trebuchet MS" w:hAnsi="Trebuchet MS" w:cs="Century Schoolbook"/>
                <w:color w:val="0000FF"/>
              </w:rPr>
              <w:t xml:space="preserve">Ritson, </w:t>
            </w:r>
            <w:r w:rsidRPr="009D3845">
              <w:rPr>
                <w:rFonts w:ascii="Trebuchet MS" w:hAnsi="Trebuchet MS" w:cs="Century Schoolbook"/>
                <w:color w:val="0000FF"/>
              </w:rPr>
              <w:t xml:space="preserve">City Campus, </w:t>
            </w:r>
            <w:r w:rsidR="00C379B5" w:rsidRPr="009D3845">
              <w:rPr>
                <w:rFonts w:ascii="Trebuchet MS" w:hAnsi="Trebuchet MS" w:cs="Century Schoolbook"/>
                <w:color w:val="0000FF"/>
              </w:rPr>
              <w:t>Brickfield, Indumiso and Riverside, with the latter two in the KZN midlands.</w:t>
            </w:r>
            <w:r w:rsidRPr="009D3845">
              <w:rPr>
                <w:rFonts w:ascii="Trebuchet MS" w:hAnsi="Trebuchet MS" w:cs="Century Schoolbook"/>
                <w:color w:val="0000FF"/>
              </w:rPr>
              <w:t xml:space="preserve"> </w:t>
            </w:r>
            <w:r w:rsidR="00C379B5" w:rsidRPr="009D3845">
              <w:rPr>
                <w:rFonts w:ascii="Trebuchet MS" w:hAnsi="Trebuchet MS" w:cs="Century Schoolbook"/>
                <w:color w:val="0000FF"/>
              </w:rPr>
              <w:t>Due to the location of the campuses, the portal is the main method of communication and dissemination of information to students.</w:t>
            </w:r>
            <w:r w:rsidRPr="009D3845">
              <w:rPr>
                <w:rFonts w:ascii="Trebuchet MS" w:hAnsi="Trebuchet MS" w:cs="Century Schoolbook"/>
                <w:color w:val="0000FF"/>
              </w:rPr>
              <w:t xml:space="preserve"> </w:t>
            </w:r>
            <w:r w:rsidR="00C379B5" w:rsidRPr="009D3845">
              <w:rPr>
                <w:rFonts w:ascii="Trebuchet MS" w:hAnsi="Trebuchet MS" w:cs="Century Schoolbook"/>
                <w:color w:val="0000FF"/>
              </w:rPr>
              <w:t>It is therefore imperative for all DUT student</w:t>
            </w:r>
            <w:r w:rsidR="00592DDA" w:rsidRPr="009D3845">
              <w:rPr>
                <w:rFonts w:ascii="Trebuchet MS" w:hAnsi="Trebuchet MS" w:cs="Century Schoolbook"/>
                <w:color w:val="0000FF"/>
              </w:rPr>
              <w:t>s</w:t>
            </w:r>
            <w:r w:rsidR="00C379B5" w:rsidRPr="009D3845">
              <w:rPr>
                <w:rFonts w:ascii="Trebuchet MS" w:hAnsi="Trebuchet MS" w:cs="Century Schoolbook"/>
                <w:color w:val="0000FF"/>
              </w:rPr>
              <w:t xml:space="preserve"> to be adept at logging into the portal so that they can access their students email accounts and other relevant information.</w:t>
            </w:r>
          </w:p>
          <w:p w:rsidR="00C85304" w:rsidRPr="009D3845" w:rsidRDefault="00592DDA" w:rsidP="00060D2B">
            <w:pPr>
              <w:widowControl w:val="0"/>
              <w:tabs>
                <w:tab w:val="left" w:pos="4200"/>
              </w:tabs>
              <w:autoSpaceDE w:val="0"/>
              <w:autoSpaceDN w:val="0"/>
              <w:adjustRightInd w:val="0"/>
              <w:spacing w:after="420"/>
              <w:rPr>
                <w:rFonts w:ascii="Trebuchet MS" w:hAnsi="Trebuchet MS" w:cs="Century Schoolbook"/>
                <w:color w:val="0000FF"/>
              </w:rPr>
            </w:pPr>
            <w:r w:rsidRPr="009D3845">
              <w:rPr>
                <w:rFonts w:ascii="Trebuchet MS" w:hAnsi="Trebuchet MS" w:cs="Century Schoolbook"/>
                <w:color w:val="0000FF"/>
              </w:rPr>
              <w:t>DUT is currently running a pilot project – “Towards Readiness for Mobile Learning</w:t>
            </w:r>
            <w:r w:rsidR="00603823" w:rsidRPr="009D3845">
              <w:rPr>
                <w:rFonts w:ascii="Trebuchet MS" w:hAnsi="Trebuchet MS" w:cs="Century Schoolbook"/>
                <w:color w:val="0000FF"/>
              </w:rPr>
              <w:t xml:space="preserve">” (mLearning), exploring the advantages of mLearning. Educational </w:t>
            </w:r>
            <w:r w:rsidR="00060D2B" w:rsidRPr="009D3845">
              <w:rPr>
                <w:rFonts w:ascii="Trebuchet MS" w:hAnsi="Trebuchet MS" w:cs="Century Schoolbook"/>
                <w:color w:val="0000FF"/>
              </w:rPr>
              <w:t>Technologist</w:t>
            </w:r>
            <w:r w:rsidR="00603823" w:rsidRPr="009D3845">
              <w:rPr>
                <w:rFonts w:ascii="Trebuchet MS" w:hAnsi="Trebuchet MS" w:cs="Century Schoolbook"/>
                <w:color w:val="0000FF"/>
              </w:rPr>
              <w:t>, Gita Mistri, explains on the DUT website, “</w:t>
            </w:r>
            <w:r w:rsidR="00B942AB" w:rsidRPr="009D3845">
              <w:rPr>
                <w:rFonts w:ascii="Trebuchet MS" w:hAnsi="Trebuchet MS" w:cs="Century Schoolbook"/>
                <w:color w:val="0000FF"/>
              </w:rPr>
              <w:t>Educational Podcasting is particularly appealing because its portable nature allows one to listen to a podcast at one’s own convenience and as frequently as one pleases.”</w:t>
            </w:r>
          </w:p>
          <w:p w:rsidR="00077406" w:rsidRPr="00F16EEA" w:rsidRDefault="00C85304" w:rsidP="00BC67BD">
            <w:pPr>
              <w:widowControl w:val="0"/>
              <w:tabs>
                <w:tab w:val="left" w:pos="4200"/>
              </w:tabs>
              <w:autoSpaceDE w:val="0"/>
              <w:autoSpaceDN w:val="0"/>
              <w:adjustRightInd w:val="0"/>
              <w:spacing w:after="420"/>
              <w:rPr>
                <w:rFonts w:ascii="Trebuchet MS" w:hAnsi="Trebuchet MS"/>
              </w:rPr>
            </w:pPr>
            <w:r w:rsidRPr="009D3845">
              <w:rPr>
                <w:rFonts w:ascii="Trebuchet MS" w:hAnsi="Trebuchet MS" w:cs="Century Schoolbook"/>
                <w:color w:val="FF0000"/>
              </w:rPr>
              <w:t xml:space="preserve">South Africa: </w:t>
            </w:r>
            <w:r w:rsidR="00E57097" w:rsidRPr="009D3845">
              <w:rPr>
                <w:rFonts w:ascii="Trebuchet MS" w:hAnsi="Trebuchet MS" w:cs="Century Schoolbook"/>
                <w:color w:val="0000FF"/>
              </w:rPr>
              <w:t xml:space="preserve">According to the universities website, the University of KwaZulu Natal, is the first University in South Africa to introduce Podcasting as an educational tool. </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lastRenderedPageBreak/>
              <w:t>3</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CHALLENGES</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765245"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Which challenges and/or opportunities exist in your own teaching</w:t>
            </w:r>
            <w:r w:rsidR="00AD0204">
              <w:rPr>
                <w:rFonts w:ascii="Century Gothic" w:hAnsi="Century Gothic" w:cs="Century Schoolbook"/>
              </w:rPr>
              <w:t>/</w:t>
            </w:r>
            <w:r w:rsidR="00AD0204" w:rsidRPr="00AD0204">
              <w:rPr>
                <w:rFonts w:ascii="Century Gothic" w:hAnsi="Century Gothic" w:cs="Century Schoolbook"/>
                <w:b/>
              </w:rPr>
              <w:t>working</w:t>
            </w:r>
            <w:r w:rsidRPr="00AD0204">
              <w:rPr>
                <w:rFonts w:ascii="Century Gothic" w:hAnsi="Century Gothic" w:cs="Century Schoolbook"/>
                <w:b/>
              </w:rPr>
              <w:t xml:space="preserve"> </w:t>
            </w:r>
            <w:r w:rsidRPr="00D61171">
              <w:rPr>
                <w:rFonts w:ascii="Century Gothic" w:hAnsi="Century Gothic" w:cs="Century Schoolbook"/>
              </w:rPr>
              <w:t>environment which you could poss</w:t>
            </w:r>
            <w:r w:rsidR="009F6414">
              <w:rPr>
                <w:rFonts w:ascii="Century Gothic" w:hAnsi="Century Gothic" w:cs="Century Schoolbook"/>
              </w:rPr>
              <w:t>ibly address through podcasting?</w:t>
            </w:r>
          </w:p>
          <w:p w:rsidR="009F6414" w:rsidRPr="009F6414" w:rsidRDefault="009F6414" w:rsidP="009F6414">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As discussed above, DUT is a multi-site institution. If students are adept at accessing the student portal, the information the portal disseminates will make the study environment at DUT somewhat easier.</w:t>
            </w:r>
          </w:p>
          <w:p w:rsidR="008C00BB" w:rsidRPr="009F6414" w:rsidRDefault="00302C73" w:rsidP="008C00BB">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Last year I developed an online Blackboard classroom, entitled “Sanjuka’</w:t>
            </w:r>
            <w:r w:rsidR="000A4AE0" w:rsidRPr="009F6414">
              <w:rPr>
                <w:rFonts w:ascii="Trebuchet MS" w:hAnsi="Trebuchet MS" w:cs="Century Schoolbook"/>
                <w:color w:val="0000FF"/>
              </w:rPr>
              <w:t>s</w:t>
            </w:r>
            <w:r w:rsidRPr="009F6414">
              <w:rPr>
                <w:rFonts w:ascii="Trebuchet MS" w:hAnsi="Trebuchet MS" w:cs="Century Schoolbook"/>
                <w:color w:val="0000FF"/>
              </w:rPr>
              <w:t xml:space="preserve"> Online IT Help Desk – Computer Skills and an IT Resource Centre”.</w:t>
            </w:r>
            <w:r w:rsidR="008C00BB" w:rsidRPr="009F6414">
              <w:rPr>
                <w:rFonts w:ascii="Trebuchet MS" w:hAnsi="Trebuchet MS" w:cs="Century Schoolbook"/>
                <w:color w:val="0000FF"/>
              </w:rPr>
              <w:t xml:space="preserve"> </w:t>
            </w:r>
            <w:r w:rsidRPr="009F6414">
              <w:rPr>
                <w:rFonts w:ascii="Trebuchet MS" w:hAnsi="Trebuchet MS" w:cs="Century Schoolbook"/>
                <w:color w:val="0000FF"/>
              </w:rPr>
              <w:t xml:space="preserve">This gives staff and students 24/7 access to a wealth of computer training and answers to computer related FAQ’s. My </w:t>
            </w:r>
            <w:r w:rsidR="000A4AE0" w:rsidRPr="009F6414">
              <w:rPr>
                <w:rFonts w:ascii="Trebuchet MS" w:hAnsi="Trebuchet MS" w:cs="Century Schoolbook"/>
                <w:color w:val="0000FF"/>
              </w:rPr>
              <w:t>classroom</w:t>
            </w:r>
            <w:r w:rsidRPr="009F6414">
              <w:rPr>
                <w:rFonts w:ascii="Trebuchet MS" w:hAnsi="Trebuchet MS" w:cs="Century Schoolbook"/>
                <w:color w:val="0000FF"/>
              </w:rPr>
              <w:t xml:space="preserve"> </w:t>
            </w:r>
            <w:r w:rsidR="000A4AE0" w:rsidRPr="009F6414">
              <w:rPr>
                <w:rFonts w:ascii="Trebuchet MS" w:hAnsi="Trebuchet MS" w:cs="Century Schoolbook"/>
                <w:color w:val="0000FF"/>
              </w:rPr>
              <w:t>eliminates the</w:t>
            </w:r>
            <w:r w:rsidRPr="009F6414">
              <w:rPr>
                <w:rFonts w:ascii="Trebuchet MS" w:hAnsi="Trebuchet MS" w:cs="Century Schoolbook"/>
                <w:color w:val="0000FF"/>
              </w:rPr>
              <w:t xml:space="preserve"> need for me to </w:t>
            </w:r>
            <w:r w:rsidRPr="009F6414">
              <w:rPr>
                <w:rFonts w:ascii="Trebuchet MS" w:hAnsi="Trebuchet MS" w:cs="Century Schoolbook"/>
                <w:color w:val="0000FF"/>
              </w:rPr>
              <w:lastRenderedPageBreak/>
              <w:t xml:space="preserve">repeat the same solutions </w:t>
            </w:r>
            <w:r w:rsidR="008C00BB" w:rsidRPr="009F6414">
              <w:rPr>
                <w:rFonts w:ascii="Trebuchet MS" w:hAnsi="Trebuchet MS" w:cs="Century Schoolbook"/>
                <w:color w:val="0000FF"/>
              </w:rPr>
              <w:t xml:space="preserve">to </w:t>
            </w:r>
            <w:r w:rsidRPr="009F6414">
              <w:rPr>
                <w:rFonts w:ascii="Trebuchet MS" w:hAnsi="Trebuchet MS" w:cs="Century Schoolbook"/>
                <w:color w:val="0000FF"/>
              </w:rPr>
              <w:t xml:space="preserve">common problems over and over again. </w:t>
            </w:r>
          </w:p>
          <w:p w:rsidR="00302C73" w:rsidRPr="009F6414" w:rsidRDefault="00302C73" w:rsidP="00494562">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Expanding from my classroom, I have now decided to c</w:t>
            </w:r>
            <w:r w:rsidR="008C00BB" w:rsidRPr="009F6414">
              <w:rPr>
                <w:rFonts w:ascii="Trebuchet MS" w:hAnsi="Trebuchet MS" w:cs="Century Schoolbook"/>
                <w:color w:val="0000FF"/>
              </w:rPr>
              <w:t>reate</w:t>
            </w:r>
            <w:r w:rsidRPr="009F6414">
              <w:rPr>
                <w:rFonts w:ascii="Trebuchet MS" w:hAnsi="Trebuchet MS" w:cs="Century Schoolbook"/>
                <w:color w:val="0000FF"/>
              </w:rPr>
              <w:t xml:space="preserve"> a podcast – explaining to students the login procedures to the student portal – as this </w:t>
            </w:r>
            <w:r w:rsidR="008C00BB" w:rsidRPr="009F6414">
              <w:rPr>
                <w:rFonts w:ascii="Trebuchet MS" w:hAnsi="Trebuchet MS" w:cs="Century Schoolbook"/>
                <w:color w:val="0000FF"/>
              </w:rPr>
              <w:t>is</w:t>
            </w:r>
            <w:r w:rsidRPr="009F6414">
              <w:rPr>
                <w:rFonts w:ascii="Trebuchet MS" w:hAnsi="Trebuchet MS" w:cs="Century Schoolbook"/>
                <w:color w:val="0000FF"/>
              </w:rPr>
              <w:t xml:space="preserve"> the most frequent </w:t>
            </w:r>
            <w:r w:rsidR="008C00BB" w:rsidRPr="009F6414">
              <w:rPr>
                <w:rFonts w:ascii="Trebuchet MS" w:hAnsi="Trebuchet MS" w:cs="Century Schoolbook"/>
                <w:color w:val="0000FF"/>
              </w:rPr>
              <w:t>query being made</w:t>
            </w:r>
            <w:r w:rsidRPr="009F6414">
              <w:rPr>
                <w:rFonts w:ascii="Trebuchet MS" w:hAnsi="Trebuchet MS" w:cs="Century Schoolbook"/>
                <w:color w:val="0000FF"/>
              </w:rPr>
              <w:t xml:space="preserve"> by students at the moment. With podcasting, the answers can be communicated to students even when I am not at my des</w:t>
            </w:r>
            <w:r w:rsidR="00494562" w:rsidRPr="009F6414">
              <w:rPr>
                <w:rFonts w:ascii="Trebuchet MS" w:hAnsi="Trebuchet MS" w:cs="Century Schoolbook"/>
                <w:color w:val="0000FF"/>
              </w:rPr>
              <w:t xml:space="preserve">k, or even when there is no network connectivity or a </w:t>
            </w:r>
            <w:r w:rsidRPr="009F6414">
              <w:rPr>
                <w:rFonts w:ascii="Trebuchet MS" w:hAnsi="Trebuchet MS" w:cs="Century Schoolbook"/>
                <w:color w:val="0000FF"/>
              </w:rPr>
              <w:t>power outage (common occurrence at City Campus of late due to the major renovation</w:t>
            </w:r>
            <w:r w:rsidR="008C00BB" w:rsidRPr="009F6414">
              <w:rPr>
                <w:rFonts w:ascii="Trebuchet MS" w:hAnsi="Trebuchet MS" w:cs="Century Schoolbook"/>
                <w:color w:val="0000FF"/>
              </w:rPr>
              <w:t>s</w:t>
            </w:r>
            <w:r w:rsidRPr="009F6414">
              <w:rPr>
                <w:rFonts w:ascii="Trebuchet MS" w:hAnsi="Trebuchet MS" w:cs="Century Schoolbook"/>
                <w:color w:val="0000FF"/>
              </w:rPr>
              <w:t xml:space="preserve"> currently underway)</w:t>
            </w:r>
            <w:r w:rsidR="00813E3B" w:rsidRPr="009F6414">
              <w:rPr>
                <w:rFonts w:ascii="Trebuchet MS" w:hAnsi="Trebuchet MS" w:cs="Century Schoolbook"/>
                <w:color w:val="0000FF"/>
              </w:rPr>
              <w:t>.</w:t>
            </w:r>
          </w:p>
          <w:p w:rsidR="00813E3B" w:rsidRPr="009F6414" w:rsidRDefault="00813E3B" w:rsidP="00494562">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 xml:space="preserve">Handing out a printed manual detailing login procedures from a mass printed batch of 20 000 copies is not ideal – it is impersonal, costly and a waste of paper. Handing an audio/video file keeps students entertained, intrigued, amazed, </w:t>
            </w:r>
            <w:r w:rsidR="00092788" w:rsidRPr="009F6414">
              <w:rPr>
                <w:rFonts w:ascii="Trebuchet MS" w:hAnsi="Trebuchet MS" w:cs="Century Schoolbook"/>
                <w:color w:val="0000FF"/>
              </w:rPr>
              <w:t>and keen to try listening/viewing</w:t>
            </w:r>
            <w:r w:rsidRPr="009F6414">
              <w:rPr>
                <w:rFonts w:ascii="Trebuchet MS" w:hAnsi="Trebuchet MS" w:cs="Century Schoolbook"/>
                <w:color w:val="0000FF"/>
              </w:rPr>
              <w:t xml:space="preserve"> the file. </w:t>
            </w:r>
          </w:p>
          <w:p w:rsidR="00813E3B" w:rsidRPr="009F6414" w:rsidRDefault="00813E3B" w:rsidP="00494562">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 xml:space="preserve">Podcasts are </w:t>
            </w:r>
            <w:r w:rsidR="009F6414" w:rsidRPr="009F6414">
              <w:rPr>
                <w:rFonts w:ascii="Trebuchet MS" w:hAnsi="Trebuchet MS" w:cs="Century Schoolbook"/>
                <w:color w:val="0000FF"/>
              </w:rPr>
              <w:t xml:space="preserve">also </w:t>
            </w:r>
            <w:r w:rsidRPr="009F6414">
              <w:rPr>
                <w:rFonts w:ascii="Trebuchet MS" w:hAnsi="Trebuchet MS" w:cs="Century Schoolbook"/>
                <w:color w:val="0000FF"/>
              </w:rPr>
              <w:t xml:space="preserve">not as easily lost as hard copy notes are! </w:t>
            </w:r>
          </w:p>
          <w:p w:rsidR="009F6414" w:rsidRPr="00BC67BD" w:rsidRDefault="00BC67BD" w:rsidP="00494562">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 xml:space="preserve">When </w:t>
            </w:r>
            <w:r w:rsidR="009F6414" w:rsidRPr="009F6414">
              <w:rPr>
                <w:rFonts w:ascii="Trebuchet MS" w:hAnsi="Trebuchet MS" w:cs="Century Schoolbook"/>
                <w:color w:val="0000FF"/>
              </w:rPr>
              <w:t>changes are</w:t>
            </w:r>
            <w:r w:rsidR="00DD61D0" w:rsidRPr="009F6414">
              <w:rPr>
                <w:rFonts w:ascii="Trebuchet MS" w:hAnsi="Trebuchet MS" w:cs="Century Schoolbook"/>
                <w:color w:val="0000FF"/>
              </w:rPr>
              <w:t xml:space="preserve"> to be made, editing the soft copy is </w:t>
            </w:r>
            <w:r w:rsidR="009F6414" w:rsidRPr="009F6414">
              <w:rPr>
                <w:rFonts w:ascii="Trebuchet MS" w:hAnsi="Trebuchet MS" w:cs="Century Schoolbook"/>
                <w:color w:val="0000FF"/>
              </w:rPr>
              <w:t>an easier, quicker and</w:t>
            </w:r>
            <w:r w:rsidR="00DD61D0" w:rsidRPr="009F6414">
              <w:rPr>
                <w:rFonts w:ascii="Trebuchet MS" w:hAnsi="Trebuchet MS" w:cs="Century Schoolbook"/>
                <w:color w:val="0000FF"/>
              </w:rPr>
              <w:t xml:space="preserve"> cheaper alternative compared to </w:t>
            </w:r>
            <w:r w:rsidR="00092788" w:rsidRPr="009F6414">
              <w:rPr>
                <w:rFonts w:ascii="Trebuchet MS" w:hAnsi="Trebuchet MS" w:cs="Century Schoolbook"/>
                <w:color w:val="0000FF"/>
              </w:rPr>
              <w:t>scrapping</w:t>
            </w:r>
            <w:r w:rsidR="00DD61D0" w:rsidRPr="009F6414">
              <w:rPr>
                <w:rFonts w:ascii="Trebuchet MS" w:hAnsi="Trebuchet MS" w:cs="Century Schoolbook"/>
                <w:color w:val="0000FF"/>
              </w:rPr>
              <w:t xml:space="preserve"> hard </w:t>
            </w:r>
            <w:r w:rsidR="00092788" w:rsidRPr="009F6414">
              <w:rPr>
                <w:rFonts w:ascii="Trebuchet MS" w:hAnsi="Trebuchet MS" w:cs="Century Schoolbook"/>
                <w:color w:val="0000FF"/>
              </w:rPr>
              <w:t>copies</w:t>
            </w:r>
            <w:r w:rsidR="00DD61D0" w:rsidRPr="009F6414">
              <w:rPr>
                <w:rFonts w:ascii="Trebuchet MS" w:hAnsi="Trebuchet MS" w:cs="Century Schoolbook"/>
                <w:color w:val="0000FF"/>
              </w:rPr>
              <w:t xml:space="preserve"> and having them </w:t>
            </w:r>
            <w:r w:rsidR="00092788" w:rsidRPr="009F6414">
              <w:rPr>
                <w:rFonts w:ascii="Trebuchet MS" w:hAnsi="Trebuchet MS" w:cs="Century Schoolbook"/>
                <w:color w:val="0000FF"/>
              </w:rPr>
              <w:t>re-printed</w:t>
            </w:r>
            <w:r w:rsidR="00DD61D0" w:rsidRPr="009F6414">
              <w:rPr>
                <w:rFonts w:ascii="Trebuchet MS" w:hAnsi="Trebuchet MS" w:cs="Century Schoolbook"/>
                <w:color w:val="0000FF"/>
              </w:rPr>
              <w:t>.</w:t>
            </w:r>
            <w:r w:rsidR="009F6414" w:rsidRPr="009F6414">
              <w:rPr>
                <w:rFonts w:ascii="Trebuchet MS" w:hAnsi="Trebuchet MS" w:cs="Century Schoolbook"/>
                <w:color w:val="0000FF"/>
              </w:rPr>
              <w:t xml:space="preserve"> Podcasts will avoid redundant data lying around. With </w:t>
            </w:r>
            <w:r w:rsidR="00DD61D0" w:rsidRPr="009F6414">
              <w:rPr>
                <w:rFonts w:ascii="Trebuchet MS" w:hAnsi="Trebuchet MS" w:cs="Century Schoolbook"/>
                <w:color w:val="0000FF"/>
              </w:rPr>
              <w:t xml:space="preserve">soft </w:t>
            </w:r>
            <w:r w:rsidR="00092788" w:rsidRPr="009F6414">
              <w:rPr>
                <w:rFonts w:ascii="Trebuchet MS" w:hAnsi="Trebuchet MS" w:cs="Century Schoolbook"/>
                <w:color w:val="0000FF"/>
              </w:rPr>
              <w:t>copies</w:t>
            </w:r>
            <w:r w:rsidR="00DD61D0" w:rsidRPr="009F6414">
              <w:rPr>
                <w:rFonts w:ascii="Trebuchet MS" w:hAnsi="Trebuchet MS" w:cs="Century Schoolbook"/>
                <w:color w:val="0000FF"/>
              </w:rPr>
              <w:t>, the new update</w:t>
            </w:r>
            <w:r w:rsidR="009F6414" w:rsidRPr="009F6414">
              <w:rPr>
                <w:rFonts w:ascii="Trebuchet MS" w:hAnsi="Trebuchet MS" w:cs="Century Schoolbook"/>
                <w:color w:val="0000FF"/>
              </w:rPr>
              <w:t>d</w:t>
            </w:r>
            <w:r w:rsidR="00DD61D0" w:rsidRPr="009F6414">
              <w:rPr>
                <w:rFonts w:ascii="Trebuchet MS" w:hAnsi="Trebuchet MS" w:cs="Century Schoolbook"/>
                <w:color w:val="0000FF"/>
              </w:rPr>
              <w:t xml:space="preserve"> </w:t>
            </w:r>
            <w:r w:rsidR="00092788" w:rsidRPr="009F6414">
              <w:rPr>
                <w:rFonts w:ascii="Trebuchet MS" w:hAnsi="Trebuchet MS" w:cs="Century Schoolbook"/>
                <w:color w:val="0000FF"/>
              </w:rPr>
              <w:t>information</w:t>
            </w:r>
            <w:r w:rsidR="00DD61D0" w:rsidRPr="009F6414">
              <w:rPr>
                <w:rFonts w:ascii="Trebuchet MS" w:hAnsi="Trebuchet MS" w:cs="Century Schoolbook"/>
                <w:color w:val="0000FF"/>
              </w:rPr>
              <w:t xml:space="preserve"> can be disseminated to all instantly.</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lastRenderedPageBreak/>
              <w:t>4</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PROBLEM STATEMENT</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Phrase a problem in the form of a question.</w:t>
            </w:r>
          </w:p>
          <w:p w:rsidR="009F6414" w:rsidRPr="009F6414" w:rsidRDefault="009F6414" w:rsidP="009F6414">
            <w:pPr>
              <w:widowControl w:val="0"/>
              <w:tabs>
                <w:tab w:val="left" w:pos="4200"/>
              </w:tabs>
              <w:autoSpaceDE w:val="0"/>
              <w:autoSpaceDN w:val="0"/>
              <w:adjustRightInd w:val="0"/>
              <w:spacing w:after="420"/>
              <w:rPr>
                <w:rFonts w:ascii="Trebuchet MS" w:hAnsi="Trebuchet MS"/>
                <w:color w:val="0000FF"/>
              </w:rPr>
            </w:pPr>
            <w:r w:rsidRPr="009F6414">
              <w:rPr>
                <w:rFonts w:ascii="Trebuchet MS" w:hAnsi="Trebuchet MS" w:cs="Century Schoolbook"/>
                <w:color w:val="0000FF"/>
              </w:rPr>
              <w:t>Would an audio/video file explaining the login procedure to the DUT student portal alleviate the difficulty experienced by students when attempting to log on, thereby decreasing the number of requests made to me by students for assistance to log on?</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t>5</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THEORY</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C96729" w:rsidRPr="00BC67BD"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rPr>
              <w:t xml:space="preserve">Which educational theories seem most relevant to your investigation?  Briefly describe each theory's key characteristics. </w:t>
            </w:r>
          </w:p>
          <w:p w:rsidR="00BC67BD" w:rsidRDefault="00D92E9C" w:rsidP="00D92E9C">
            <w:pPr>
              <w:widowControl w:val="0"/>
              <w:tabs>
                <w:tab w:val="left" w:pos="4200"/>
              </w:tabs>
              <w:autoSpaceDE w:val="0"/>
              <w:autoSpaceDN w:val="0"/>
              <w:adjustRightInd w:val="0"/>
              <w:spacing w:after="420"/>
              <w:rPr>
                <w:rFonts w:ascii="Trebuchet MS" w:hAnsi="Trebuchet MS" w:cs="Century Schoolbook"/>
                <w:color w:val="0000FF"/>
              </w:rPr>
            </w:pPr>
            <w:r w:rsidRPr="008C1E3C">
              <w:rPr>
                <w:rFonts w:ascii="Trebuchet MS" w:hAnsi="Trebuchet MS" w:cs="Century Schoolbook"/>
                <w:color w:val="0000FF"/>
              </w:rPr>
              <w:t xml:space="preserve">In 1994, I purchased my first home printer, a Lexmark </w:t>
            </w:r>
            <w:r w:rsidR="008C1E3C" w:rsidRPr="008C1E3C">
              <w:rPr>
                <w:rFonts w:ascii="Trebuchet MS" w:hAnsi="Trebuchet MS" w:cs="Century Schoolbook"/>
                <w:color w:val="0000FF"/>
              </w:rPr>
              <w:t>Inkjet</w:t>
            </w:r>
            <w:r w:rsidRPr="008C1E3C">
              <w:rPr>
                <w:rFonts w:ascii="Trebuchet MS" w:hAnsi="Trebuchet MS" w:cs="Century Schoolbook"/>
                <w:color w:val="0000FF"/>
              </w:rPr>
              <w:t xml:space="preserve"> 1200. Sixteen years later, I still fondly remember the audio instructions in a pleasant female voice –</w:t>
            </w:r>
            <w:r w:rsidR="008C1E3C">
              <w:rPr>
                <w:rFonts w:ascii="Trebuchet MS" w:hAnsi="Trebuchet MS" w:cs="Century Schoolbook"/>
                <w:color w:val="0000FF"/>
              </w:rPr>
              <w:t xml:space="preserve"> </w:t>
            </w:r>
            <w:r w:rsidRPr="008C1E3C">
              <w:rPr>
                <w:rFonts w:ascii="Trebuchet MS" w:hAnsi="Trebuchet MS" w:cs="Century Schoolbook"/>
                <w:color w:val="0000FF"/>
              </w:rPr>
              <w:t xml:space="preserve">“There is a paper jam, </w:t>
            </w:r>
            <w:r w:rsidR="008C1E3C" w:rsidRPr="008C1E3C">
              <w:rPr>
                <w:rFonts w:ascii="Trebuchet MS" w:hAnsi="Trebuchet MS" w:cs="Century Schoolbook"/>
                <w:color w:val="0000FF"/>
              </w:rPr>
              <w:t>please</w:t>
            </w:r>
            <w:r w:rsidRPr="008C1E3C">
              <w:rPr>
                <w:rFonts w:ascii="Trebuchet MS" w:hAnsi="Trebuchet MS" w:cs="Century Schoolbook"/>
                <w:color w:val="0000FF"/>
              </w:rPr>
              <w:t xml:space="preserve"> power the printer off, then clear the paper pat</w:t>
            </w:r>
            <w:r w:rsidR="008C1E3C">
              <w:rPr>
                <w:rFonts w:ascii="Trebuchet MS" w:hAnsi="Trebuchet MS" w:cs="Century Schoolbook"/>
                <w:color w:val="0000FF"/>
              </w:rPr>
              <w:t>h.”</w:t>
            </w:r>
            <w:r w:rsidRPr="008C1E3C">
              <w:rPr>
                <w:rFonts w:ascii="Trebuchet MS" w:hAnsi="Trebuchet MS" w:cs="Century Schoolbook"/>
                <w:color w:val="0000FF"/>
              </w:rPr>
              <w:t xml:space="preserve"> </w:t>
            </w:r>
            <w:r w:rsidR="008C1E3C">
              <w:rPr>
                <w:rFonts w:ascii="Trebuchet MS" w:hAnsi="Trebuchet MS" w:cs="Century Schoolbook"/>
                <w:color w:val="0000FF"/>
              </w:rPr>
              <w:t xml:space="preserve"> </w:t>
            </w:r>
            <w:r w:rsidRPr="008C1E3C">
              <w:rPr>
                <w:rFonts w:ascii="Trebuchet MS" w:hAnsi="Trebuchet MS" w:cs="Century Schoolbook"/>
                <w:color w:val="0000FF"/>
              </w:rPr>
              <w:t>Sixteen years ago, my Grolier online encyclopedia, would broadcast on startup, “I have a dream…</w:t>
            </w:r>
            <w:r w:rsidR="008C1E3C">
              <w:rPr>
                <w:rFonts w:ascii="Trebuchet MS" w:hAnsi="Trebuchet MS" w:cs="Century Schoolbook"/>
                <w:color w:val="0000FF"/>
              </w:rPr>
              <w:t>,</w:t>
            </w:r>
            <w:r w:rsidR="008C1E3C" w:rsidRPr="008C1E3C">
              <w:rPr>
                <w:rFonts w:ascii="Trebuchet MS" w:hAnsi="Trebuchet MS" w:cs="Century Schoolbook"/>
                <w:color w:val="0000FF"/>
              </w:rPr>
              <w:t>”</w:t>
            </w:r>
            <w:r w:rsidRPr="008C1E3C">
              <w:rPr>
                <w:rFonts w:ascii="Trebuchet MS" w:hAnsi="Trebuchet MS" w:cs="Century Schoolbook"/>
                <w:color w:val="0000FF"/>
              </w:rPr>
              <w:t xml:space="preserve"> by the famous Martin Luther </w:t>
            </w:r>
            <w:r w:rsidRPr="008C1E3C">
              <w:rPr>
                <w:rFonts w:ascii="Trebuchet MS" w:hAnsi="Trebuchet MS" w:cs="Century Schoolbook"/>
                <w:color w:val="0000FF"/>
              </w:rPr>
              <w:lastRenderedPageBreak/>
              <w:t xml:space="preserve">King. </w:t>
            </w:r>
          </w:p>
          <w:p w:rsidR="00D92E9C" w:rsidRPr="008C1E3C" w:rsidRDefault="00D92E9C" w:rsidP="00D92E9C">
            <w:pPr>
              <w:widowControl w:val="0"/>
              <w:tabs>
                <w:tab w:val="left" w:pos="4200"/>
              </w:tabs>
              <w:autoSpaceDE w:val="0"/>
              <w:autoSpaceDN w:val="0"/>
              <w:adjustRightInd w:val="0"/>
              <w:spacing w:after="420"/>
              <w:rPr>
                <w:rFonts w:ascii="Trebuchet MS" w:hAnsi="Trebuchet MS" w:cs="Century Schoolbook"/>
                <w:color w:val="0000FF"/>
              </w:rPr>
            </w:pPr>
            <w:r w:rsidRPr="008C1E3C">
              <w:rPr>
                <w:rFonts w:ascii="Trebuchet MS" w:hAnsi="Trebuchet MS" w:cs="Century Schoolbook"/>
                <w:color w:val="0000FF"/>
              </w:rPr>
              <w:t>Thos</w:t>
            </w:r>
            <w:r w:rsidR="008C1E3C" w:rsidRPr="008C1E3C">
              <w:rPr>
                <w:rFonts w:ascii="Trebuchet MS" w:hAnsi="Trebuchet MS" w:cs="Century Schoolbook"/>
                <w:color w:val="0000FF"/>
              </w:rPr>
              <w:t>e</w:t>
            </w:r>
            <w:r w:rsidRPr="008C1E3C">
              <w:rPr>
                <w:rFonts w:ascii="Trebuchet MS" w:hAnsi="Trebuchet MS" w:cs="Century Schoolbook"/>
                <w:color w:val="0000FF"/>
              </w:rPr>
              <w:t xml:space="preserve"> audio files, worked like a dream – compared to the </w:t>
            </w:r>
            <w:r w:rsidR="008A3C52" w:rsidRPr="008C1E3C">
              <w:rPr>
                <w:rFonts w:ascii="Trebuchet MS" w:hAnsi="Trebuchet MS" w:cs="Century Schoolbook"/>
                <w:color w:val="0000FF"/>
              </w:rPr>
              <w:t>many text</w:t>
            </w:r>
            <w:r w:rsidRPr="008C1E3C">
              <w:rPr>
                <w:rFonts w:ascii="Trebuchet MS" w:hAnsi="Trebuchet MS" w:cs="Century Schoolbook"/>
                <w:color w:val="0000FF"/>
              </w:rPr>
              <w:t xml:space="preserve"> based help files an</w:t>
            </w:r>
            <w:r w:rsidR="008A3C52" w:rsidRPr="008C1E3C">
              <w:rPr>
                <w:rFonts w:ascii="Trebuchet MS" w:hAnsi="Trebuchet MS" w:cs="Century Schoolbook"/>
                <w:color w:val="0000FF"/>
              </w:rPr>
              <w:t xml:space="preserve">d printed </w:t>
            </w:r>
            <w:r w:rsidRPr="008C1E3C">
              <w:rPr>
                <w:rFonts w:ascii="Trebuchet MS" w:hAnsi="Trebuchet MS" w:cs="Century Schoolbook"/>
                <w:color w:val="0000FF"/>
              </w:rPr>
              <w:t>manuals</w:t>
            </w:r>
            <w:r w:rsidR="008A3C52" w:rsidRPr="008C1E3C">
              <w:rPr>
                <w:rFonts w:ascii="Trebuchet MS" w:hAnsi="Trebuchet MS" w:cs="Century Schoolbook"/>
                <w:color w:val="0000FF"/>
              </w:rPr>
              <w:t xml:space="preserve"> which I have never referred to, to date.</w:t>
            </w:r>
          </w:p>
          <w:p w:rsidR="008A3C52" w:rsidRPr="00702519" w:rsidRDefault="008C1E3C" w:rsidP="00D92E9C">
            <w:pPr>
              <w:widowControl w:val="0"/>
              <w:tabs>
                <w:tab w:val="left" w:pos="4200"/>
              </w:tabs>
              <w:autoSpaceDE w:val="0"/>
              <w:autoSpaceDN w:val="0"/>
              <w:adjustRightInd w:val="0"/>
              <w:spacing w:after="420"/>
              <w:rPr>
                <w:rFonts w:ascii="Trebuchet MS" w:hAnsi="Trebuchet MS" w:cs="Century Schoolbook"/>
                <w:color w:val="0000FF"/>
              </w:rPr>
            </w:pPr>
            <w:r w:rsidRPr="008C1E3C">
              <w:rPr>
                <w:rFonts w:ascii="Trebuchet MS" w:hAnsi="Trebuchet MS" w:cs="Century Schoolbook"/>
                <w:color w:val="0000FF"/>
              </w:rPr>
              <w:t>Podcast # 1 that I have created, addresses the issue of logging on to the DUT portal and email</w:t>
            </w:r>
            <w:r w:rsidR="003F4F3B">
              <w:rPr>
                <w:rFonts w:ascii="Trebuchet MS" w:hAnsi="Trebuchet MS" w:cs="Century Schoolbook"/>
                <w:color w:val="0000FF"/>
              </w:rPr>
              <w:t>. If</w:t>
            </w:r>
            <w:r w:rsidRPr="008C1E3C">
              <w:rPr>
                <w:rFonts w:ascii="Trebuchet MS" w:hAnsi="Trebuchet MS" w:cs="Century Schoolbook"/>
                <w:color w:val="0000FF"/>
              </w:rPr>
              <w:t xml:space="preserve"> one cannot log on, one cannot access any </w:t>
            </w:r>
            <w:r w:rsidR="003F4F3B">
              <w:rPr>
                <w:rFonts w:ascii="Trebuchet MS" w:hAnsi="Trebuchet MS" w:cs="Century Schoolbook"/>
                <w:color w:val="0000FF"/>
              </w:rPr>
              <w:t>‘help’</w:t>
            </w:r>
            <w:r w:rsidRPr="008C1E3C">
              <w:rPr>
                <w:rFonts w:ascii="Trebuchet MS" w:hAnsi="Trebuchet MS" w:cs="Century Schoolbook"/>
                <w:color w:val="0000FF"/>
              </w:rPr>
              <w:t xml:space="preserve"> via email. Thus it makes perfect sense that the help files are in a separate audio/video file on a mobile device or stored offline in another remote location. Podcasts can stop the vicious circle of trying to access material from a location that is already inaccessible.</w:t>
            </w:r>
          </w:p>
          <w:p w:rsidR="00F278DF" w:rsidRPr="00702519" w:rsidRDefault="00F278DF" w:rsidP="00D92E9C">
            <w:pPr>
              <w:widowControl w:val="0"/>
              <w:tabs>
                <w:tab w:val="left" w:pos="4200"/>
              </w:tabs>
              <w:autoSpaceDE w:val="0"/>
              <w:autoSpaceDN w:val="0"/>
              <w:adjustRightInd w:val="0"/>
              <w:spacing w:after="420"/>
              <w:rPr>
                <w:rFonts w:ascii="Trebuchet MS" w:hAnsi="Trebuchet MS" w:cs="Century Schoolbook"/>
                <w:color w:val="0000FF"/>
                <w:highlight w:val="yellow"/>
              </w:rPr>
            </w:pPr>
            <w:r w:rsidRPr="00702519">
              <w:rPr>
                <w:rFonts w:ascii="Trebuchet MS" w:hAnsi="Trebuchet MS"/>
                <w:color w:val="0000FF"/>
              </w:rPr>
              <w:t>Connectivism is a learning theor</w:t>
            </w:r>
            <w:r w:rsidR="009D3845" w:rsidRPr="00702519">
              <w:rPr>
                <w:rFonts w:ascii="Trebuchet MS" w:hAnsi="Trebuchet MS"/>
                <w:color w:val="0000FF"/>
              </w:rPr>
              <w:t xml:space="preserve">y for the digital age. </w:t>
            </w:r>
            <w:r w:rsidR="00702519">
              <w:rPr>
                <w:rFonts w:ascii="Trebuchet MS" w:hAnsi="Trebuchet MS"/>
                <w:color w:val="0000FF"/>
              </w:rPr>
              <w:t>Learning methods have</w:t>
            </w:r>
            <w:r w:rsidR="009D3845" w:rsidRPr="00702519">
              <w:rPr>
                <w:rFonts w:ascii="Trebuchet MS" w:hAnsi="Trebuchet MS"/>
                <w:color w:val="0000FF"/>
              </w:rPr>
              <w:t xml:space="preserve"> changed considerably over the </w:t>
            </w:r>
            <w:r w:rsidRPr="00702519">
              <w:rPr>
                <w:rFonts w:ascii="Trebuchet MS" w:hAnsi="Trebuchet MS"/>
                <w:color w:val="0000FF"/>
              </w:rPr>
              <w:t xml:space="preserve">last </w:t>
            </w:r>
            <w:r w:rsidR="009D3845" w:rsidRPr="00702519">
              <w:rPr>
                <w:rFonts w:ascii="Trebuchet MS" w:hAnsi="Trebuchet MS"/>
                <w:color w:val="0000FF"/>
              </w:rPr>
              <w:t>few</w:t>
            </w:r>
            <w:r w:rsidRPr="00702519">
              <w:rPr>
                <w:rFonts w:ascii="Trebuchet MS" w:hAnsi="Trebuchet MS"/>
                <w:color w:val="0000FF"/>
              </w:rPr>
              <w:t xml:space="preserve"> decades.</w:t>
            </w:r>
          </w:p>
          <w:p w:rsidR="00F278DF" w:rsidRDefault="00F278DF" w:rsidP="00F278DF">
            <w:pPr>
              <w:widowControl w:val="0"/>
              <w:tabs>
                <w:tab w:val="left" w:pos="4200"/>
              </w:tabs>
              <w:autoSpaceDE w:val="0"/>
              <w:autoSpaceDN w:val="0"/>
              <w:adjustRightInd w:val="0"/>
              <w:spacing w:after="420"/>
              <w:rPr>
                <w:rFonts w:ascii="Trebuchet MS" w:hAnsi="Trebuchet MS"/>
                <w:color w:val="0000FF"/>
              </w:rPr>
            </w:pPr>
            <w:r w:rsidRPr="00702519">
              <w:rPr>
                <w:rFonts w:ascii="Trebuchet MS" w:hAnsi="Trebuchet MS"/>
                <w:color w:val="0000FF"/>
              </w:rPr>
              <w:t>Constructivism suggests that learners create knowledge as they attempt to understand their experiences (Driscoll, 2000, p. 376).</w:t>
            </w:r>
          </w:p>
          <w:p w:rsidR="00702519" w:rsidRPr="00286690" w:rsidRDefault="00286690" w:rsidP="00702519">
            <w:pPr>
              <w:pStyle w:val="NormalWeb"/>
              <w:rPr>
                <w:rFonts w:ascii="Trebuchet MS" w:hAnsi="Trebuchet MS" w:cs="Times New Roman"/>
                <w:color w:val="0000FF"/>
                <w:sz w:val="24"/>
                <w:szCs w:val="24"/>
              </w:rPr>
            </w:pPr>
            <w:r w:rsidRPr="00286690">
              <w:rPr>
                <w:rFonts w:ascii="Trebuchet MS" w:hAnsi="Trebuchet MS"/>
                <w:color w:val="0000FF"/>
                <w:sz w:val="24"/>
                <w:szCs w:val="24"/>
              </w:rPr>
              <w:t>Educause Review reported that t</w:t>
            </w:r>
            <w:r w:rsidR="00702519" w:rsidRPr="00286690">
              <w:rPr>
                <w:rFonts w:ascii="Trebuchet MS" w:hAnsi="Trebuchet MS"/>
                <w:color w:val="0000FF"/>
                <w:sz w:val="24"/>
                <w:szCs w:val="24"/>
              </w:rPr>
              <w:t xml:space="preserve">he combination of wireless technology and mobile computing is resulting in escalating transformations of the educational world. </w:t>
            </w:r>
          </w:p>
          <w:p w:rsidR="003F4F3B" w:rsidRPr="00286690" w:rsidRDefault="00286690" w:rsidP="00286690">
            <w:pPr>
              <w:shd w:val="clear" w:color="auto" w:fill="FFFFFF"/>
              <w:spacing w:line="312" w:lineRule="atLeast"/>
              <w:rPr>
                <w:rFonts w:ascii="Century Gothic" w:hAnsi="Century Gothic" w:cs="Century Schoolbook"/>
                <w:highlight w:val="yellow"/>
              </w:rPr>
            </w:pPr>
            <w:r w:rsidRPr="00286690">
              <w:rPr>
                <w:rFonts w:ascii="Trebuchet MS" w:eastAsia="Times New Roman" w:hAnsi="Trebuchet MS" w:cs="Arial"/>
                <w:color w:val="0000FF"/>
              </w:rPr>
              <w:t>Millennial Students</w:t>
            </w:r>
            <w:r w:rsidR="00FC3A5B" w:rsidRPr="00286690">
              <w:rPr>
                <w:rFonts w:ascii="Trebuchet MS" w:eastAsia="Times New Roman" w:hAnsi="Trebuchet MS" w:cs="Arial"/>
                <w:color w:val="0000FF"/>
              </w:rPr>
              <w:t xml:space="preserve"> were born after 1981 and began arriving on college campuses in 2000. </w:t>
            </w:r>
            <w:r w:rsidRPr="00286690">
              <w:rPr>
                <w:rFonts w:ascii="Trebuchet MS" w:eastAsia="Times New Roman" w:hAnsi="Trebuchet MS" w:cs="Arial"/>
                <w:color w:val="0000FF"/>
              </w:rPr>
              <w:t xml:space="preserve">The Millennial students also known as </w:t>
            </w:r>
            <w:r w:rsidRPr="00286690">
              <w:rPr>
                <w:rStyle w:val="Strong"/>
                <w:rFonts w:ascii="Trebuchet MS" w:hAnsi="Trebuchet MS"/>
                <w:b w:val="0"/>
                <w:color w:val="0000FF"/>
              </w:rPr>
              <w:t>Generation Y are</w:t>
            </w:r>
            <w:r w:rsidR="00FC3A5B" w:rsidRPr="00286690">
              <w:rPr>
                <w:rStyle w:val="Strong"/>
                <w:rFonts w:ascii="Trebuchet MS" w:hAnsi="Trebuchet MS"/>
                <w:b w:val="0"/>
                <w:color w:val="0000FF"/>
              </w:rPr>
              <w:t xml:space="preserve"> extremely comfortable with technology</w:t>
            </w:r>
            <w:r w:rsidR="00FC3A5B" w:rsidRPr="00286690">
              <w:rPr>
                <w:rFonts w:ascii="Trebuchet MS" w:hAnsi="Trebuchet MS"/>
                <w:b/>
                <w:color w:val="0000FF"/>
              </w:rPr>
              <w:t>.</w:t>
            </w:r>
            <w:r w:rsidR="00FC3A5B" w:rsidRPr="00286690">
              <w:rPr>
                <w:rFonts w:ascii="Trebuchet MS" w:hAnsi="Trebuchet MS"/>
                <w:color w:val="0000FF"/>
              </w:rPr>
              <w:t xml:space="preserve"> This is the first generation that has no real memory of life without computers</w:t>
            </w:r>
            <w:r w:rsidRPr="00286690">
              <w:rPr>
                <w:rFonts w:ascii="Trebuchet MS" w:hAnsi="Trebuchet MS"/>
                <w:color w:val="0000FF"/>
              </w:rPr>
              <w:t>.</w:t>
            </w:r>
            <w:r w:rsidR="00FC3A5B">
              <w:rPr>
                <w:color w:val="000000"/>
              </w:rPr>
              <w:t xml:space="preserve"> </w:t>
            </w:r>
            <w:r w:rsidR="00FC3A5B">
              <w:rPr>
                <w:color w:val="000000"/>
              </w:rPr>
              <w:br/>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6/4/2/0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lastRenderedPageBreak/>
              <w:t>6</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METHODOLOGY</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What is action research?</w:t>
            </w:r>
          </w:p>
          <w:p w:rsidR="004D1B68" w:rsidRPr="009F6414" w:rsidRDefault="004D1B68" w:rsidP="00060D2B">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According to O’Brien (2001), the term action research is used synonymously with other terms like participatory research, colla</w:t>
            </w:r>
            <w:r w:rsidR="00652509" w:rsidRPr="009F6414">
              <w:rPr>
                <w:rFonts w:ascii="Trebuchet MS" w:hAnsi="Trebuchet MS" w:cs="Century Schoolbook"/>
                <w:color w:val="0000FF"/>
              </w:rPr>
              <w:t xml:space="preserve">borative inquiry, emancipator research, action learning and contextual action research.  </w:t>
            </w:r>
            <w:r w:rsidR="00652509" w:rsidRPr="009F6414">
              <w:rPr>
                <w:rFonts w:ascii="Trebuchet MS" w:hAnsi="Trebuchet MS" w:cs="Century Schoolbook"/>
                <w:b/>
                <w:color w:val="0000FF"/>
              </w:rPr>
              <w:t xml:space="preserve">Action research is described in the same article as ‘learning by doing’ </w:t>
            </w:r>
            <w:r w:rsidR="00652509" w:rsidRPr="009F6414">
              <w:rPr>
                <w:rFonts w:ascii="Trebuchet MS" w:hAnsi="Trebuchet MS" w:cs="Century Schoolbook"/>
                <w:color w:val="0000FF"/>
              </w:rPr>
              <w:t>and as such involves a degree of reflection and collaboration.  Essentially action research is a cyclic process that aims at improving through continuous reflection.</w:t>
            </w:r>
          </w:p>
          <w:p w:rsidR="00662ADE" w:rsidRPr="00286690" w:rsidRDefault="00380CFF" w:rsidP="00662ADE">
            <w:pPr>
              <w:keepNext/>
              <w:widowControl w:val="0"/>
              <w:tabs>
                <w:tab w:val="left" w:pos="4200"/>
              </w:tabs>
              <w:autoSpaceDE w:val="0"/>
              <w:autoSpaceDN w:val="0"/>
              <w:adjustRightInd w:val="0"/>
              <w:spacing w:after="420"/>
              <w:rPr>
                <w:rFonts w:ascii="Trebuchet MS" w:hAnsi="Trebuchet MS"/>
              </w:rPr>
            </w:pPr>
            <w:r w:rsidRPr="00286690">
              <w:rPr>
                <w:rFonts w:ascii="Trebuchet MS" w:hAnsi="Trebuchet MS"/>
                <w:noProof/>
              </w:rPr>
              <w:lastRenderedPageBreak/>
              <w:drawing>
                <wp:inline distT="0" distB="0" distL="0" distR="0">
                  <wp:extent cx="5248275" cy="3771900"/>
                  <wp:effectExtent l="19050" t="0" r="9525" b="0"/>
                  <wp:docPr id="4" name="Picture 2" desc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gif"/>
                          <pic:cNvPicPr/>
                        </pic:nvPicPr>
                        <pic:blipFill>
                          <a:blip r:embed="rId13" cstate="print"/>
                          <a:stretch>
                            <a:fillRect/>
                          </a:stretch>
                        </pic:blipFill>
                        <pic:spPr>
                          <a:xfrm>
                            <a:off x="0" y="0"/>
                            <a:ext cx="5248275" cy="3771900"/>
                          </a:xfrm>
                          <a:prstGeom prst="rect">
                            <a:avLst/>
                          </a:prstGeom>
                        </pic:spPr>
                      </pic:pic>
                    </a:graphicData>
                  </a:graphic>
                </wp:inline>
              </w:drawing>
            </w:r>
          </w:p>
          <w:p w:rsidR="00652509" w:rsidRPr="00286690" w:rsidRDefault="00662ADE" w:rsidP="00662ADE">
            <w:pPr>
              <w:pStyle w:val="Caption"/>
              <w:rPr>
                <w:rFonts w:ascii="Trebuchet MS" w:hAnsi="Trebuchet MS" w:cs="Century Schoolbook"/>
              </w:rPr>
            </w:pPr>
            <w:r w:rsidRPr="00286690">
              <w:rPr>
                <w:rFonts w:ascii="Trebuchet MS" w:hAnsi="Trebuchet MS"/>
              </w:rPr>
              <w:t xml:space="preserve">Figure </w:t>
            </w:r>
            <w:r w:rsidR="00261F7D" w:rsidRPr="00286690">
              <w:rPr>
                <w:rFonts w:ascii="Trebuchet MS" w:hAnsi="Trebuchet MS"/>
              </w:rPr>
              <w:fldChar w:fldCharType="begin"/>
            </w:r>
            <w:r w:rsidR="00261F7D" w:rsidRPr="00286690">
              <w:rPr>
                <w:rFonts w:ascii="Trebuchet MS" w:hAnsi="Trebuchet MS"/>
              </w:rPr>
              <w:instrText xml:space="preserve"> SEQ Figure \* ARABIC </w:instrText>
            </w:r>
            <w:r w:rsidR="00261F7D" w:rsidRPr="00286690">
              <w:rPr>
                <w:rFonts w:ascii="Trebuchet MS" w:hAnsi="Trebuchet MS"/>
              </w:rPr>
              <w:fldChar w:fldCharType="separate"/>
            </w:r>
            <w:r w:rsidR="00A919B9">
              <w:rPr>
                <w:rFonts w:ascii="Trebuchet MS" w:hAnsi="Trebuchet MS"/>
                <w:noProof/>
              </w:rPr>
              <w:t>1</w:t>
            </w:r>
            <w:r w:rsidR="00261F7D" w:rsidRPr="00286690">
              <w:rPr>
                <w:rFonts w:ascii="Trebuchet MS" w:hAnsi="Trebuchet MS"/>
              </w:rPr>
              <w:fldChar w:fldCharType="end"/>
            </w:r>
            <w:r w:rsidRPr="00286690">
              <w:rPr>
                <w:rFonts w:ascii="Trebuchet MS" w:hAnsi="Trebuchet MS"/>
              </w:rPr>
              <w:t xml:space="preserve">   Steps in Action Research Cycle</w:t>
            </w:r>
          </w:p>
          <w:p w:rsidR="00286690" w:rsidRPr="00286690" w:rsidRDefault="00286690" w:rsidP="00286690">
            <w:pPr>
              <w:widowControl w:val="0"/>
              <w:tabs>
                <w:tab w:val="left" w:pos="4200"/>
              </w:tabs>
              <w:autoSpaceDE w:val="0"/>
              <w:autoSpaceDN w:val="0"/>
              <w:adjustRightInd w:val="0"/>
              <w:spacing w:after="420"/>
              <w:rPr>
                <w:rFonts w:ascii="Trebuchet MS" w:hAnsi="Trebuchet MS"/>
                <w:sz w:val="18"/>
              </w:rPr>
            </w:pPr>
            <w:hyperlink r:id="rId14" w:history="1">
              <w:r w:rsidRPr="00286690">
                <w:rPr>
                  <w:rStyle w:val="Hyperlink"/>
                  <w:rFonts w:ascii="Trebuchet MS" w:hAnsi="Trebuchet MS"/>
                  <w:sz w:val="18"/>
                </w:rPr>
                <w:t>http://www2.fhs.usyd.edu.au/arrow/arer/017_files/image008.gif</w:t>
              </w:r>
            </w:hyperlink>
          </w:p>
          <w:p w:rsidR="00652509" w:rsidRDefault="00652509" w:rsidP="00060D2B">
            <w:pPr>
              <w:widowControl w:val="0"/>
              <w:tabs>
                <w:tab w:val="left" w:pos="4200"/>
              </w:tabs>
              <w:autoSpaceDE w:val="0"/>
              <w:autoSpaceDN w:val="0"/>
              <w:adjustRightInd w:val="0"/>
              <w:spacing w:after="420"/>
              <w:rPr>
                <w:rFonts w:ascii="Century Gothic" w:hAnsi="Century Gothic"/>
              </w:rPr>
            </w:pP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How have you used the methodology's structure for your investigation?</w:t>
            </w:r>
          </w:p>
          <w:p w:rsidR="00A94A65" w:rsidRPr="00F27B32" w:rsidRDefault="00F27B32" w:rsidP="00A94A65">
            <w:pPr>
              <w:widowControl w:val="0"/>
              <w:tabs>
                <w:tab w:val="left" w:pos="4200"/>
              </w:tabs>
              <w:autoSpaceDE w:val="0"/>
              <w:autoSpaceDN w:val="0"/>
              <w:adjustRightInd w:val="0"/>
              <w:spacing w:after="420"/>
              <w:rPr>
                <w:rFonts w:ascii="Trebuchet MS" w:hAnsi="Trebuchet MS" w:cs="Century Schoolbook"/>
                <w:color w:val="0000FF"/>
              </w:rPr>
            </w:pPr>
            <w:r w:rsidRPr="00F27B32">
              <w:rPr>
                <w:rFonts w:ascii="Trebuchet MS" w:hAnsi="Trebuchet MS" w:cs="Century Schoolbook"/>
                <w:color w:val="0000FF"/>
              </w:rPr>
              <w:t>I c</w:t>
            </w:r>
            <w:r w:rsidR="00A94A65" w:rsidRPr="00F27B32">
              <w:rPr>
                <w:rFonts w:ascii="Trebuchet MS" w:hAnsi="Trebuchet MS" w:cs="Century Schoolbook"/>
                <w:color w:val="0000FF"/>
              </w:rPr>
              <w:t>reated</w:t>
            </w:r>
            <w:r w:rsidRPr="00F27B32">
              <w:rPr>
                <w:rFonts w:ascii="Trebuchet MS" w:hAnsi="Trebuchet MS" w:cs="Century Schoolbook"/>
                <w:color w:val="0000FF"/>
              </w:rPr>
              <w:t xml:space="preserve"> a podcast – a plain audio file, and then tested on students. I realized that I would have to incorporate images into the podcast – or screen captures so that they could ‘watch’ the demo as well for improved understanding. I then created an </w:t>
            </w:r>
            <w:r w:rsidR="00A94A65" w:rsidRPr="00F27B32">
              <w:rPr>
                <w:rFonts w:ascii="Trebuchet MS" w:hAnsi="Trebuchet MS" w:cs="Century Schoolbook"/>
                <w:color w:val="0000FF"/>
              </w:rPr>
              <w:t>enhanced podcast –</w:t>
            </w:r>
            <w:r w:rsidRPr="00F27B32">
              <w:rPr>
                <w:rFonts w:ascii="Trebuchet MS" w:hAnsi="Trebuchet MS" w:cs="Century Schoolbook"/>
                <w:color w:val="0000FF"/>
              </w:rPr>
              <w:t xml:space="preserve">audio and </w:t>
            </w:r>
            <w:r w:rsidR="00A94A65" w:rsidRPr="00F27B32">
              <w:rPr>
                <w:rFonts w:ascii="Trebuchet MS" w:hAnsi="Trebuchet MS" w:cs="Century Schoolbook"/>
                <w:color w:val="0000FF"/>
              </w:rPr>
              <w:t xml:space="preserve">video file with </w:t>
            </w:r>
            <w:r w:rsidR="009D3845" w:rsidRPr="00F27B32">
              <w:rPr>
                <w:rFonts w:ascii="Trebuchet MS" w:hAnsi="Trebuchet MS" w:cs="Century Schoolbook"/>
                <w:color w:val="0000FF"/>
              </w:rPr>
              <w:t>equipment that</w:t>
            </w:r>
            <w:r w:rsidR="00A94A65" w:rsidRPr="00F27B32">
              <w:rPr>
                <w:rFonts w:ascii="Trebuchet MS" w:hAnsi="Trebuchet MS" w:cs="Century Schoolbook"/>
                <w:color w:val="0000FF"/>
              </w:rPr>
              <w:t xml:space="preserve"> I already own, thus no major costs were incurred. </w:t>
            </w:r>
          </w:p>
          <w:p w:rsidR="00A94A65" w:rsidRPr="009F15D6" w:rsidRDefault="00F27B32" w:rsidP="00060D2B">
            <w:pPr>
              <w:widowControl w:val="0"/>
              <w:tabs>
                <w:tab w:val="left" w:pos="4200"/>
              </w:tabs>
              <w:autoSpaceDE w:val="0"/>
              <w:autoSpaceDN w:val="0"/>
              <w:adjustRightInd w:val="0"/>
              <w:spacing w:after="420"/>
              <w:rPr>
                <w:rFonts w:ascii="Arial" w:hAnsi="Arial" w:cs="Arial"/>
                <w:color w:val="0000FF"/>
              </w:rPr>
            </w:pPr>
            <w:r w:rsidRPr="009F15D6">
              <w:rPr>
                <w:rFonts w:ascii="Trebuchet MS" w:hAnsi="Trebuchet MS" w:cs="Century Schoolbook"/>
                <w:color w:val="0000FF"/>
              </w:rPr>
              <w:t>I d</w:t>
            </w:r>
            <w:r w:rsidR="00A94A65" w:rsidRPr="009F15D6">
              <w:rPr>
                <w:rFonts w:ascii="Trebuchet MS" w:hAnsi="Trebuchet MS" w:cs="Century Schoolbook"/>
                <w:color w:val="0000FF"/>
              </w:rPr>
              <w:t xml:space="preserve">ownloaded a program - </w:t>
            </w:r>
            <w:r w:rsidR="00A94A65" w:rsidRPr="009F15D6">
              <w:rPr>
                <w:rFonts w:ascii="Arial" w:hAnsi="Arial" w:cs="Arial"/>
                <w:color w:val="0000FF"/>
              </w:rPr>
              <w:t>RenderSoft CamStudio –</w:t>
            </w:r>
            <w:r w:rsidR="002C7C22" w:rsidRPr="009F15D6">
              <w:rPr>
                <w:rFonts w:ascii="Arial" w:hAnsi="Arial" w:cs="Arial"/>
                <w:color w:val="0000FF"/>
              </w:rPr>
              <w:t>which is</w:t>
            </w:r>
            <w:r w:rsidR="00A94A65" w:rsidRPr="009F15D6">
              <w:rPr>
                <w:rFonts w:ascii="Arial" w:hAnsi="Arial" w:cs="Arial"/>
                <w:color w:val="0000FF"/>
              </w:rPr>
              <w:t xml:space="preserve"> a tool for recording screen activity into standard AVI video files. </w:t>
            </w:r>
            <w:r w:rsidRPr="009F15D6">
              <w:rPr>
                <w:rFonts w:ascii="Arial" w:hAnsi="Arial" w:cs="Arial"/>
                <w:color w:val="0000FF"/>
              </w:rPr>
              <w:t xml:space="preserve">This was shareware. </w:t>
            </w:r>
          </w:p>
          <w:p w:rsidR="00DA59FD" w:rsidRPr="00D95386" w:rsidRDefault="00F27B32" w:rsidP="00F27B32">
            <w:pPr>
              <w:widowControl w:val="0"/>
              <w:tabs>
                <w:tab w:val="left" w:pos="4200"/>
              </w:tabs>
              <w:autoSpaceDE w:val="0"/>
              <w:autoSpaceDN w:val="0"/>
              <w:adjustRightInd w:val="0"/>
              <w:spacing w:after="420"/>
              <w:rPr>
                <w:rFonts w:ascii="Trebuchet MS" w:hAnsi="Trebuchet MS" w:cs="Century Schoolbook"/>
                <w:color w:val="0000FF"/>
              </w:rPr>
            </w:pPr>
            <w:r w:rsidRPr="00F27B32">
              <w:rPr>
                <w:rFonts w:ascii="Trebuchet MS" w:hAnsi="Trebuchet MS" w:cs="Century Schoolbook"/>
                <w:color w:val="0000FF"/>
              </w:rPr>
              <w:t>I ran the pilot again, and this time there was improved understa</w:t>
            </w:r>
            <w:r w:rsidR="009F15D6">
              <w:rPr>
                <w:rFonts w:ascii="Trebuchet MS" w:hAnsi="Trebuchet MS" w:cs="Century Schoolbook"/>
                <w:color w:val="0000FF"/>
              </w:rPr>
              <w:t>ndi</w:t>
            </w:r>
            <w:r w:rsidRPr="00F27B32">
              <w:rPr>
                <w:rFonts w:ascii="Trebuchet MS" w:hAnsi="Trebuchet MS" w:cs="Century Schoolbook"/>
                <w:color w:val="0000FF"/>
              </w:rPr>
              <w:t>ng by students.</w:t>
            </w:r>
          </w:p>
          <w:p w:rsidR="00D92E9C" w:rsidRPr="00D61171" w:rsidRDefault="00D92E9C" w:rsidP="00060D2B">
            <w:pPr>
              <w:widowControl w:val="0"/>
              <w:tabs>
                <w:tab w:val="left" w:pos="4200"/>
              </w:tabs>
              <w:autoSpaceDE w:val="0"/>
              <w:autoSpaceDN w:val="0"/>
              <w:adjustRightInd w:val="0"/>
              <w:spacing w:after="420"/>
              <w:rPr>
                <w:rFonts w:ascii="Century Gothic" w:hAnsi="Century Gothic"/>
              </w:rPr>
            </w:pP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lastRenderedPageBreak/>
              <w:t>7</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DESIGN</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7.1</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The vision</w:t>
            </w:r>
          </w:p>
          <w:p w:rsidR="006C6371"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What is the vision for your use of podcasting in your course in the long term?  What will it aim to achieve, how will you share your podcasts with your students, and what reaction do you anticipate from your students?</w:t>
            </w:r>
          </w:p>
          <w:p w:rsidR="006C6371" w:rsidRPr="00AE3B09" w:rsidRDefault="00B72A98" w:rsidP="00B72A98">
            <w:pPr>
              <w:widowControl w:val="0"/>
              <w:tabs>
                <w:tab w:val="left" w:pos="4200"/>
              </w:tabs>
              <w:autoSpaceDE w:val="0"/>
              <w:autoSpaceDN w:val="0"/>
              <w:adjustRightInd w:val="0"/>
              <w:spacing w:after="420"/>
              <w:rPr>
                <w:rFonts w:ascii="Trebuchet MS" w:hAnsi="Trebuchet MS" w:cs="Century Schoolbook"/>
                <w:color w:val="0000FF"/>
              </w:rPr>
            </w:pPr>
            <w:r w:rsidRPr="00AE3B09">
              <w:rPr>
                <w:rFonts w:ascii="Trebuchet MS" w:hAnsi="Trebuchet MS" w:cs="Century Schoolbook"/>
                <w:color w:val="0000FF"/>
              </w:rPr>
              <w:t>Pod/Vod casting will create</w:t>
            </w:r>
            <w:r w:rsidR="006C6371" w:rsidRPr="00AE3B09">
              <w:rPr>
                <w:rFonts w:ascii="Trebuchet MS" w:hAnsi="Trebuchet MS" w:cs="Century Schoolbook"/>
                <w:color w:val="0000FF"/>
              </w:rPr>
              <w:t xml:space="preserve"> the </w:t>
            </w:r>
            <w:r w:rsidR="00380CFF" w:rsidRPr="00AE3B09">
              <w:rPr>
                <w:rFonts w:ascii="Trebuchet MS" w:hAnsi="Trebuchet MS" w:cs="Century Schoolbook"/>
                <w:color w:val="0000FF"/>
              </w:rPr>
              <w:t>next</w:t>
            </w:r>
            <w:r w:rsidR="006C6371" w:rsidRPr="00AE3B09">
              <w:rPr>
                <w:rFonts w:ascii="Trebuchet MS" w:hAnsi="Trebuchet MS" w:cs="Century Schoolbook"/>
                <w:color w:val="0000FF"/>
              </w:rPr>
              <w:t xml:space="preserve"> paradigm in education</w:t>
            </w:r>
            <w:r w:rsidRPr="00AE3B09">
              <w:rPr>
                <w:rFonts w:ascii="Trebuchet MS" w:hAnsi="Trebuchet MS" w:cs="Century Schoolbook"/>
                <w:color w:val="0000FF"/>
              </w:rPr>
              <w:t>.</w:t>
            </w:r>
          </w:p>
          <w:p w:rsidR="00AE3B09" w:rsidRPr="00AE3B09" w:rsidRDefault="00AE3B09" w:rsidP="00B72A98">
            <w:pPr>
              <w:widowControl w:val="0"/>
              <w:tabs>
                <w:tab w:val="left" w:pos="4200"/>
              </w:tabs>
              <w:autoSpaceDE w:val="0"/>
              <w:autoSpaceDN w:val="0"/>
              <w:adjustRightInd w:val="0"/>
              <w:spacing w:after="420"/>
              <w:rPr>
                <w:rFonts w:ascii="Trebuchet MS" w:hAnsi="Trebuchet MS" w:cs="Century Schoolbook"/>
                <w:color w:val="0000FF"/>
              </w:rPr>
            </w:pPr>
            <w:r w:rsidRPr="00AE3B09">
              <w:rPr>
                <w:rFonts w:ascii="Trebuchet MS" w:hAnsi="Trebuchet MS" w:cs="Century Schoolbook"/>
                <w:color w:val="0000FF"/>
              </w:rPr>
              <w:t xml:space="preserve">I have created a website </w:t>
            </w:r>
            <w:hyperlink r:id="rId15" w:history="1">
              <w:r w:rsidRPr="00AE3B09">
                <w:rPr>
                  <w:rStyle w:val="Hyperlink"/>
                  <w:rFonts w:ascii="Trebuchet MS" w:hAnsi="Trebuchet MS" w:cs="Century Schoolbook"/>
                  <w:color w:val="0000FF"/>
                </w:rPr>
                <w:t>www.podcasting.webkeeper.co.za</w:t>
              </w:r>
            </w:hyperlink>
            <w:r w:rsidRPr="00AE3B09">
              <w:rPr>
                <w:rFonts w:ascii="Trebuchet MS" w:hAnsi="Trebuchet MS" w:cs="Century Schoolbook"/>
                <w:color w:val="0000FF"/>
              </w:rPr>
              <w:t xml:space="preserve"> where my podcasts are available for download</w:t>
            </w:r>
          </w:p>
          <w:p w:rsidR="00B76FCC" w:rsidRDefault="00B76FCC" w:rsidP="00B76FCC">
            <w:pPr>
              <w:widowControl w:val="0"/>
              <w:tabs>
                <w:tab w:val="left" w:pos="4200"/>
              </w:tabs>
              <w:autoSpaceDE w:val="0"/>
              <w:autoSpaceDN w:val="0"/>
              <w:adjustRightInd w:val="0"/>
              <w:spacing w:after="420"/>
              <w:rPr>
                <w:rFonts w:ascii="Trebuchet MS" w:hAnsi="Trebuchet MS" w:cs="Century Schoolbook"/>
                <w:color w:val="0000FF"/>
              </w:rPr>
            </w:pPr>
            <w:r w:rsidRPr="001B30E0">
              <w:rPr>
                <w:rFonts w:ascii="Trebuchet MS" w:hAnsi="Trebuchet MS" w:cs="Century Schoolbook"/>
                <w:color w:val="0000FF"/>
              </w:rPr>
              <w:t xml:space="preserve">Students </w:t>
            </w:r>
            <w:r>
              <w:rPr>
                <w:rFonts w:ascii="Trebuchet MS" w:hAnsi="Trebuchet MS" w:cs="Century Schoolbook"/>
                <w:color w:val="0000FF"/>
              </w:rPr>
              <w:t>will have access to the podcasts via a server, copies will be saved to CD’s, or transmitted to students mobile devices via the network, data cable or Bluetooth.</w:t>
            </w:r>
          </w:p>
          <w:p w:rsidR="00B76FCC" w:rsidRDefault="00B76FCC" w:rsidP="00B76FCC">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 xml:space="preserve">Reams of paper have/will be saved - </w:t>
            </w:r>
            <w:r w:rsidRPr="001B30E0">
              <w:rPr>
                <w:rFonts w:ascii="Trebuchet MS" w:hAnsi="Trebuchet MS" w:cs="Century Schoolbook"/>
                <w:color w:val="0000FF"/>
              </w:rPr>
              <w:t xml:space="preserve">as </w:t>
            </w:r>
            <w:r>
              <w:rPr>
                <w:rFonts w:ascii="Trebuchet MS" w:hAnsi="Trebuchet MS" w:cs="Century Schoolbook"/>
                <w:color w:val="0000FF"/>
              </w:rPr>
              <w:t xml:space="preserve">there will be no need to print </w:t>
            </w:r>
            <w:r w:rsidRPr="001B30E0">
              <w:rPr>
                <w:rFonts w:ascii="Trebuchet MS" w:hAnsi="Trebuchet MS" w:cs="Century Schoolbook"/>
                <w:color w:val="0000FF"/>
              </w:rPr>
              <w:t xml:space="preserve">login </w:t>
            </w:r>
            <w:r>
              <w:rPr>
                <w:rFonts w:ascii="Trebuchet MS" w:hAnsi="Trebuchet MS" w:cs="Century Schoolbook"/>
                <w:color w:val="0000FF"/>
              </w:rPr>
              <w:t>manuals for the thousands of students at DUT. A master copy (enlarg</w:t>
            </w:r>
            <w:r w:rsidRPr="001B30E0">
              <w:rPr>
                <w:rFonts w:ascii="Trebuchet MS" w:hAnsi="Trebuchet MS" w:cs="Century Schoolbook"/>
                <w:color w:val="0000FF"/>
              </w:rPr>
              <w:t>ed and laminated will be displayed on the notic</w:t>
            </w:r>
            <w:r>
              <w:rPr>
                <w:rFonts w:ascii="Trebuchet MS" w:hAnsi="Trebuchet MS" w:cs="Century Schoolbook"/>
                <w:color w:val="0000FF"/>
              </w:rPr>
              <w:t>e</w:t>
            </w:r>
            <w:r w:rsidRPr="001B30E0">
              <w:rPr>
                <w:rFonts w:ascii="Trebuchet MS" w:hAnsi="Trebuchet MS" w:cs="Century Schoolbook"/>
                <w:color w:val="0000FF"/>
              </w:rPr>
              <w:t xml:space="preserve"> boards for the student</w:t>
            </w:r>
            <w:r>
              <w:rPr>
                <w:rFonts w:ascii="Trebuchet MS" w:hAnsi="Trebuchet MS" w:cs="Century Schoolbook"/>
                <w:color w:val="0000FF"/>
              </w:rPr>
              <w:t>s</w:t>
            </w:r>
            <w:r w:rsidRPr="001B30E0">
              <w:rPr>
                <w:rFonts w:ascii="Trebuchet MS" w:hAnsi="Trebuchet MS" w:cs="Century Schoolbook"/>
                <w:color w:val="0000FF"/>
              </w:rPr>
              <w:t xml:space="preserve"> who may not be comfortable with working with audio/video files.</w:t>
            </w:r>
            <w:r>
              <w:rPr>
                <w:rFonts w:ascii="Trebuchet MS" w:hAnsi="Trebuchet MS" w:cs="Century Schoolbook"/>
                <w:color w:val="0000FF"/>
              </w:rPr>
              <w:t xml:space="preserve"> Face to face and personal one on one support is still available to the few students who are still unable to login.</w:t>
            </w:r>
          </w:p>
          <w:p w:rsidR="00B76FCC" w:rsidRPr="006C6371" w:rsidRDefault="00B76FCC" w:rsidP="00BA4963">
            <w:pPr>
              <w:widowControl w:val="0"/>
              <w:tabs>
                <w:tab w:val="left" w:pos="4200"/>
              </w:tabs>
              <w:autoSpaceDE w:val="0"/>
              <w:autoSpaceDN w:val="0"/>
              <w:adjustRightInd w:val="0"/>
              <w:spacing w:after="420"/>
              <w:rPr>
                <w:rFonts w:ascii="Century Gothic" w:hAnsi="Century Gothic" w:cs="Century Schoolbook"/>
              </w:rPr>
            </w:pPr>
            <w:r>
              <w:rPr>
                <w:rFonts w:ascii="Trebuchet MS" w:hAnsi="Trebuchet MS" w:cs="Century Schoolbook"/>
                <w:color w:val="0000FF"/>
              </w:rPr>
              <w:t>I anticipate that students will now be more informed wrt the procedures at DUT as they know will be able to log onto the DUT Portal.</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p w:rsidR="00C96729" w:rsidRPr="00D61171" w:rsidRDefault="00C96729" w:rsidP="00060D2B">
            <w:pPr>
              <w:widowControl w:val="0"/>
              <w:autoSpaceDE w:val="0"/>
              <w:autoSpaceDN w:val="0"/>
              <w:adjustRightInd w:val="0"/>
              <w:spacing w:after="420"/>
              <w:ind w:right="56"/>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7.2</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Podcasting in Higher Education at DUT</w:t>
            </w: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How will the podcasting encourage interaction/ collaboration/ engagement/ participation/ active learning?</w:t>
            </w:r>
          </w:p>
          <w:p w:rsidR="00EE4339" w:rsidRPr="00EE4339" w:rsidRDefault="00BA4963" w:rsidP="00EE4339">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Podcasting simply makes</w:t>
            </w:r>
            <w:r w:rsidR="001B30E0" w:rsidRPr="00BA4963">
              <w:rPr>
                <w:rFonts w:ascii="Trebuchet MS" w:hAnsi="Trebuchet MS" w:cs="Century Schoolbook"/>
                <w:color w:val="0000FF"/>
              </w:rPr>
              <w:t xml:space="preserve"> access to info</w:t>
            </w:r>
            <w:r w:rsidR="00D11978">
              <w:rPr>
                <w:rFonts w:ascii="Trebuchet MS" w:hAnsi="Trebuchet MS" w:cs="Century Schoolbook"/>
                <w:color w:val="0000FF"/>
              </w:rPr>
              <w:t>rmation</w:t>
            </w:r>
            <w:r w:rsidR="001B30E0" w:rsidRPr="00BA4963">
              <w:rPr>
                <w:rFonts w:ascii="Trebuchet MS" w:hAnsi="Trebuchet MS" w:cs="Century Schoolbook"/>
                <w:color w:val="0000FF"/>
              </w:rPr>
              <w:t xml:space="preserve"> </w:t>
            </w:r>
            <w:r w:rsidR="00D11978" w:rsidRPr="00BA4963">
              <w:rPr>
                <w:rFonts w:ascii="Trebuchet MS" w:hAnsi="Trebuchet MS" w:cs="Century Schoolbook"/>
                <w:color w:val="0000FF"/>
              </w:rPr>
              <w:t>easier</w:t>
            </w:r>
            <w:r>
              <w:rPr>
                <w:rFonts w:ascii="Trebuchet MS" w:hAnsi="Trebuchet MS" w:cs="Century Schoolbook"/>
                <w:color w:val="0000FF"/>
              </w:rPr>
              <w:t>. Sharing of Podcasts will encourage students to work together, to share files, new technologies, and interact on more levels, via email and other social networking sites etc.</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7.3</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Working smart</w:t>
            </w:r>
          </w:p>
          <w:p w:rsidR="00F231FC"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How will you use podcasting to make your life easier? </w:t>
            </w:r>
          </w:p>
          <w:p w:rsidR="002C6B08" w:rsidRDefault="002C6B08" w:rsidP="002C6B08">
            <w:pPr>
              <w:widowControl w:val="0"/>
              <w:tabs>
                <w:tab w:val="left" w:pos="4200"/>
              </w:tabs>
              <w:autoSpaceDE w:val="0"/>
              <w:autoSpaceDN w:val="0"/>
              <w:adjustRightInd w:val="0"/>
              <w:spacing w:after="420"/>
              <w:rPr>
                <w:rFonts w:ascii="Trebuchet MS" w:hAnsi="Trebuchet MS" w:cs="Century Schoolbook"/>
                <w:color w:val="0000FF"/>
              </w:rPr>
            </w:pPr>
            <w:r w:rsidRPr="009F6414">
              <w:rPr>
                <w:rFonts w:ascii="Trebuchet MS" w:hAnsi="Trebuchet MS" w:cs="Century Schoolbook"/>
                <w:color w:val="0000FF"/>
              </w:rPr>
              <w:t xml:space="preserve">In my day to day working environment as a Desktop Practitioner at City </w:t>
            </w:r>
            <w:r w:rsidRPr="009F6414">
              <w:rPr>
                <w:rFonts w:ascii="Trebuchet MS" w:hAnsi="Trebuchet MS" w:cs="Century Schoolbook"/>
                <w:color w:val="0000FF"/>
              </w:rPr>
              <w:lastRenderedPageBreak/>
              <w:t xml:space="preserve">Campus, I am inundated with IT queries from both students and staff. </w:t>
            </w:r>
          </w:p>
          <w:p w:rsidR="002C6B08" w:rsidRDefault="002C6B08" w:rsidP="002C6B08">
            <w:pPr>
              <w:widowControl w:val="0"/>
              <w:tabs>
                <w:tab w:val="left" w:pos="4200"/>
              </w:tabs>
              <w:autoSpaceDE w:val="0"/>
              <w:autoSpaceDN w:val="0"/>
              <w:adjustRightInd w:val="0"/>
              <w:spacing w:after="420"/>
              <w:rPr>
                <w:rFonts w:ascii="Trebuchet MS" w:hAnsi="Trebuchet MS" w:cs="Century Schoolbook"/>
                <w:color w:val="0000FF"/>
              </w:rPr>
            </w:pPr>
            <w:r w:rsidRPr="00D92E9C">
              <w:rPr>
                <w:rFonts w:ascii="Trebuchet MS" w:hAnsi="Trebuchet MS" w:cs="Century Schoolbook"/>
                <w:color w:val="0000FF"/>
              </w:rPr>
              <w:t xml:space="preserve">My podcasting endeavor aims to assist my students in a more efficient manner, which at the same time is user friendly, and personalised. Student still have the assurance that a real person is behind the </w:t>
            </w:r>
            <w:r>
              <w:rPr>
                <w:rFonts w:ascii="Trebuchet MS" w:hAnsi="Trebuchet MS" w:cs="Century Schoolbook"/>
                <w:color w:val="0000FF"/>
              </w:rPr>
              <w:t>scenes</w:t>
            </w:r>
            <w:r w:rsidRPr="00D92E9C">
              <w:rPr>
                <w:rFonts w:ascii="Trebuchet MS" w:hAnsi="Trebuchet MS" w:cs="Century Schoolbook"/>
                <w:color w:val="0000FF"/>
              </w:rPr>
              <w:t xml:space="preserve"> of the audio/video file I provide them with. Students can learn the concepts at their own pace, from the comfort of their own workstations, home PC’s, or even via their mobile devices while on the bus whilst travelling home.</w:t>
            </w:r>
          </w:p>
          <w:p w:rsidR="002C6B08" w:rsidRPr="00D92E9C" w:rsidRDefault="002C6B08" w:rsidP="00BA4963">
            <w:pPr>
              <w:widowControl w:val="0"/>
              <w:tabs>
                <w:tab w:val="left" w:pos="4200"/>
              </w:tabs>
              <w:autoSpaceDE w:val="0"/>
              <w:autoSpaceDN w:val="0"/>
              <w:adjustRightInd w:val="0"/>
              <w:spacing w:after="420"/>
              <w:rPr>
                <w:rFonts w:ascii="Trebuchet MS" w:hAnsi="Trebuchet MS"/>
              </w:rPr>
            </w:pPr>
            <w:r w:rsidRPr="009F6414">
              <w:rPr>
                <w:rFonts w:ascii="Trebuchet MS" w:hAnsi="Trebuchet MS" w:cs="Century Schoolbook"/>
                <w:color w:val="0000FF"/>
              </w:rPr>
              <w:t>Freeing up mundane tasks, will allow me more time to focus on making strategic IT decisions.</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lastRenderedPageBreak/>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Century Schoolbook"/>
              </w:rPr>
              <w:lastRenderedPageBreak/>
              <w:t>7.4 </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 xml:space="preserve">Student Attendance </w:t>
            </w:r>
          </w:p>
          <w:p w:rsidR="00C96729" w:rsidRDefault="00C96729" w:rsidP="00060D2B">
            <w:pPr>
              <w:widowControl w:val="0"/>
              <w:tabs>
                <w:tab w:val="left" w:pos="4200"/>
              </w:tabs>
              <w:autoSpaceDE w:val="0"/>
              <w:autoSpaceDN w:val="0"/>
              <w:adjustRightInd w:val="0"/>
              <w:spacing w:after="420"/>
              <w:rPr>
                <w:rFonts w:ascii="Century Gothic" w:hAnsi="Century Gothic" w:cs="Times"/>
              </w:rPr>
            </w:pPr>
            <w:r w:rsidRPr="00D61171">
              <w:rPr>
                <w:rFonts w:ascii="Century Gothic" w:hAnsi="Century Gothic" w:cs="Century Schoolbook"/>
              </w:rPr>
              <w:t>How do you think podcasting will affect student attendance?  How will you design your podcasts to enable students to get the best from face to face meetings and learning via electronic media?</w:t>
            </w:r>
            <w:r w:rsidRPr="00D61171">
              <w:rPr>
                <w:rFonts w:ascii="Century Gothic" w:hAnsi="Century Gothic" w:cs="Times"/>
              </w:rPr>
              <w:t> </w:t>
            </w:r>
          </w:p>
          <w:p w:rsidR="006C6371" w:rsidRDefault="006812CE" w:rsidP="00060D2B">
            <w:pPr>
              <w:widowControl w:val="0"/>
              <w:tabs>
                <w:tab w:val="left" w:pos="4200"/>
              </w:tabs>
              <w:autoSpaceDE w:val="0"/>
              <w:autoSpaceDN w:val="0"/>
              <w:adjustRightInd w:val="0"/>
              <w:spacing w:after="420"/>
              <w:rPr>
                <w:rFonts w:ascii="Trebuchet MS" w:hAnsi="Trebuchet MS" w:cs="Times"/>
                <w:color w:val="0000FF"/>
              </w:rPr>
            </w:pPr>
            <w:r w:rsidRPr="00BA4963">
              <w:rPr>
                <w:rFonts w:ascii="Trebuchet MS" w:hAnsi="Trebuchet MS" w:cs="Times"/>
                <w:color w:val="0000FF"/>
              </w:rPr>
              <w:t>Aim -</w:t>
            </w:r>
            <w:r w:rsidR="006C6371" w:rsidRPr="00BA4963">
              <w:rPr>
                <w:rFonts w:ascii="Trebuchet MS" w:hAnsi="Trebuchet MS" w:cs="Times"/>
                <w:color w:val="0000FF"/>
              </w:rPr>
              <w:t xml:space="preserve"> Podcasting to enable students to have anywhere, an</w:t>
            </w:r>
            <w:r w:rsidR="002D702A" w:rsidRPr="00BA4963">
              <w:rPr>
                <w:rFonts w:ascii="Trebuchet MS" w:hAnsi="Trebuchet MS" w:cs="Times"/>
                <w:color w:val="0000FF"/>
              </w:rPr>
              <w:t>y</w:t>
            </w:r>
            <w:r w:rsidR="006C6371" w:rsidRPr="00BA4963">
              <w:rPr>
                <w:rFonts w:ascii="Trebuchet MS" w:hAnsi="Trebuchet MS" w:cs="Times"/>
                <w:color w:val="0000FF"/>
              </w:rPr>
              <w:t>time access to their lectures.</w:t>
            </w:r>
            <w:r w:rsidR="00C90F0D" w:rsidRPr="002D702A">
              <w:rPr>
                <w:rFonts w:ascii="Trebuchet MS" w:hAnsi="Trebuchet MS" w:cs="Times"/>
                <w:color w:val="0000FF"/>
              </w:rPr>
              <w:t xml:space="preserve"> Even when I am busy or not at my desk, students can obtain the media file and log on. This saves time, and time is money. </w:t>
            </w:r>
            <w:r w:rsidR="002D702A" w:rsidRPr="002D702A">
              <w:rPr>
                <w:rFonts w:ascii="Trebuchet MS" w:hAnsi="Trebuchet MS" w:cs="Times"/>
                <w:color w:val="0000FF"/>
              </w:rPr>
              <w:t>The results will be reduced downtime, Once students learn, they will naturally share their knowledge and assist their fellow colleagues, encouraging a community of practice and an active working, learning, teaching environment.</w:t>
            </w:r>
          </w:p>
          <w:p w:rsidR="002D702A" w:rsidRDefault="002D702A" w:rsidP="00BA4963">
            <w:pPr>
              <w:widowControl w:val="0"/>
              <w:tabs>
                <w:tab w:val="left" w:pos="4200"/>
              </w:tabs>
              <w:autoSpaceDE w:val="0"/>
              <w:autoSpaceDN w:val="0"/>
              <w:adjustRightInd w:val="0"/>
              <w:spacing w:after="420"/>
              <w:rPr>
                <w:rFonts w:ascii="Trebuchet MS" w:hAnsi="Trebuchet MS" w:cs="Times"/>
                <w:color w:val="0000FF"/>
              </w:rPr>
            </w:pPr>
            <w:r>
              <w:rPr>
                <w:rFonts w:ascii="Trebuchet MS" w:hAnsi="Trebuchet MS" w:cs="Times"/>
                <w:color w:val="0000FF"/>
              </w:rPr>
              <w:t xml:space="preserve">I will </w:t>
            </w:r>
            <w:r w:rsidR="00BA4963">
              <w:rPr>
                <w:rFonts w:ascii="Trebuchet MS" w:hAnsi="Trebuchet MS" w:cs="Times"/>
                <w:color w:val="0000FF"/>
              </w:rPr>
              <w:t>schedule</w:t>
            </w:r>
            <w:r>
              <w:rPr>
                <w:rFonts w:ascii="Trebuchet MS" w:hAnsi="Trebuchet MS" w:cs="Times"/>
                <w:color w:val="0000FF"/>
              </w:rPr>
              <w:t xml:space="preserve"> face to face meetings for demonstrations of difficult and new concepts. At least once every term, I will set aside the first period available with students for a face to face demonstration how to log on, thereafter the podcasts will be available </w:t>
            </w:r>
            <w:r w:rsidR="00F40A42">
              <w:rPr>
                <w:rFonts w:ascii="Trebuchet MS" w:hAnsi="Trebuchet MS" w:cs="Times"/>
                <w:color w:val="0000FF"/>
              </w:rPr>
              <w:t xml:space="preserve">as </w:t>
            </w:r>
            <w:r>
              <w:rPr>
                <w:rFonts w:ascii="Trebuchet MS" w:hAnsi="Trebuchet MS" w:cs="Times"/>
                <w:color w:val="0000FF"/>
              </w:rPr>
              <w:t>demo</w:t>
            </w:r>
            <w:r w:rsidR="00F40A42">
              <w:rPr>
                <w:rFonts w:ascii="Trebuchet MS" w:hAnsi="Trebuchet MS" w:cs="Times"/>
                <w:color w:val="0000FF"/>
              </w:rPr>
              <w:t>s</w:t>
            </w:r>
            <w:r>
              <w:rPr>
                <w:rFonts w:ascii="Trebuchet MS" w:hAnsi="Trebuchet MS" w:cs="Times"/>
                <w:color w:val="0000FF"/>
              </w:rPr>
              <w:t>.</w:t>
            </w:r>
          </w:p>
          <w:p w:rsidR="00EE4339" w:rsidRPr="002D702A" w:rsidRDefault="00EE4339" w:rsidP="00EE4339">
            <w:pPr>
              <w:widowControl w:val="0"/>
              <w:tabs>
                <w:tab w:val="left" w:pos="4200"/>
              </w:tabs>
              <w:autoSpaceDE w:val="0"/>
              <w:autoSpaceDN w:val="0"/>
              <w:adjustRightInd w:val="0"/>
              <w:spacing w:after="420"/>
              <w:rPr>
                <w:rFonts w:ascii="Trebuchet MS" w:hAnsi="Trebuchet MS"/>
                <w:color w:val="0000FF"/>
              </w:rPr>
            </w:pPr>
            <w:r w:rsidRPr="00E35996">
              <w:rPr>
                <w:rFonts w:ascii="Trebuchet MS" w:hAnsi="Trebuchet MS" w:cs="Century Schoolbook"/>
                <w:color w:val="0000FF"/>
              </w:rPr>
              <w:t>According to Bull (2010:117</w:t>
            </w:r>
            <w:r w:rsidR="00D11978" w:rsidRPr="00E35996">
              <w:rPr>
                <w:rFonts w:ascii="Trebuchet MS" w:hAnsi="Trebuchet MS" w:cs="Century Schoolbook"/>
                <w:color w:val="0000FF"/>
              </w:rPr>
              <w:t>),</w:t>
            </w:r>
            <w:r w:rsidRPr="00E35996">
              <w:rPr>
                <w:rFonts w:ascii="Trebuchet MS" w:hAnsi="Trebuchet MS" w:cs="Century Schoolbook"/>
                <w:color w:val="0000FF"/>
              </w:rPr>
              <w:t xml:space="preserve"> the challenges for podcasting journalists is to bring high standards podcasts in terms of accuracy while retaining that informal web-friendly, personal style.</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rPr>
                <w:rFonts w:ascii="Century Gothic" w:hAnsi="Century Gothic"/>
              </w:rPr>
            </w:pPr>
            <w:r w:rsidRPr="00D61171">
              <w:rPr>
                <w:rFonts w:ascii="Century Gothic" w:hAnsi="Century Gothic" w:cs="Century Schoolbook"/>
              </w:rPr>
              <w:t>3/2/1/0</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7.5</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rPr>
                <w:rFonts w:ascii="Century Gothic" w:hAnsi="Century Gothic"/>
              </w:rPr>
            </w:pPr>
            <w:r w:rsidRPr="00D61171">
              <w:rPr>
                <w:rFonts w:ascii="Century Gothic" w:hAnsi="Century Gothic" w:cs="Century Schoolbook"/>
                <w:b/>
                <w:bCs/>
              </w:rPr>
              <w:t>Feasibility</w:t>
            </w: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What infrastructure and resources (a) are, and (b) ought to be in place in your learners' environment in order for this project to be successful?</w:t>
            </w:r>
          </w:p>
          <w:p w:rsidR="002C6B08" w:rsidRPr="001B30E0" w:rsidRDefault="001B30E0" w:rsidP="00060D2B">
            <w:pPr>
              <w:widowControl w:val="0"/>
              <w:tabs>
                <w:tab w:val="left" w:pos="4200"/>
              </w:tabs>
              <w:autoSpaceDE w:val="0"/>
              <w:autoSpaceDN w:val="0"/>
              <w:adjustRightInd w:val="0"/>
              <w:spacing w:after="420"/>
              <w:rPr>
                <w:rFonts w:ascii="Trebuchet MS" w:hAnsi="Trebuchet MS" w:cs="Century Schoolbook"/>
                <w:color w:val="0000FF"/>
              </w:rPr>
            </w:pPr>
            <w:r w:rsidRPr="001B30E0">
              <w:rPr>
                <w:rFonts w:ascii="Trebuchet MS" w:hAnsi="Trebuchet MS" w:cs="Century Schoolbook"/>
                <w:color w:val="0000FF"/>
              </w:rPr>
              <w:t>Infrastructure</w:t>
            </w:r>
            <w:r w:rsidR="002C6B08" w:rsidRPr="001B30E0">
              <w:rPr>
                <w:rFonts w:ascii="Trebuchet MS" w:hAnsi="Trebuchet MS" w:cs="Century Schoolbook"/>
                <w:color w:val="0000FF"/>
              </w:rPr>
              <w:t xml:space="preserve"> that already exists at the City Camus Open Access Lab </w:t>
            </w:r>
            <w:r>
              <w:rPr>
                <w:rFonts w:ascii="Trebuchet MS" w:hAnsi="Trebuchet MS" w:cs="Century Schoolbook"/>
                <w:color w:val="0000FF"/>
              </w:rPr>
              <w:t>:</w:t>
            </w:r>
          </w:p>
          <w:p w:rsidR="002C6B08" w:rsidRPr="001B30E0" w:rsidRDefault="002C6B08" w:rsidP="00060D2B">
            <w:pPr>
              <w:widowControl w:val="0"/>
              <w:tabs>
                <w:tab w:val="left" w:pos="4200"/>
              </w:tabs>
              <w:autoSpaceDE w:val="0"/>
              <w:autoSpaceDN w:val="0"/>
              <w:adjustRightInd w:val="0"/>
              <w:spacing w:after="420"/>
              <w:rPr>
                <w:rFonts w:ascii="Trebuchet MS" w:hAnsi="Trebuchet MS" w:cs="Century Schoolbook"/>
                <w:color w:val="0000FF"/>
              </w:rPr>
            </w:pPr>
            <w:r w:rsidRPr="001B30E0">
              <w:rPr>
                <w:rFonts w:ascii="Trebuchet MS" w:hAnsi="Trebuchet MS" w:cs="Century Schoolbook"/>
                <w:b/>
                <w:color w:val="0000FF"/>
              </w:rPr>
              <w:t>A server</w:t>
            </w:r>
            <w:r w:rsidRPr="001B30E0">
              <w:rPr>
                <w:rFonts w:ascii="Trebuchet MS" w:hAnsi="Trebuchet MS" w:cs="Century Schoolbook"/>
                <w:color w:val="0000FF"/>
              </w:rPr>
              <w:t xml:space="preserve"> with ample storage space for my series of Podcasts – Students can </w:t>
            </w:r>
            <w:r w:rsidRPr="001B30E0">
              <w:rPr>
                <w:rFonts w:ascii="Trebuchet MS" w:hAnsi="Trebuchet MS" w:cs="Century Schoolbook"/>
                <w:color w:val="0000FF"/>
              </w:rPr>
              <w:lastRenderedPageBreak/>
              <w:t>access the</w:t>
            </w:r>
            <w:r w:rsidR="001B30E0">
              <w:rPr>
                <w:rFonts w:ascii="Trebuchet MS" w:hAnsi="Trebuchet MS" w:cs="Century Schoolbook"/>
                <w:color w:val="0000FF"/>
              </w:rPr>
              <w:t xml:space="preserve"> </w:t>
            </w:r>
            <w:r w:rsidRPr="001B30E0">
              <w:rPr>
                <w:rFonts w:ascii="Trebuchet MS" w:hAnsi="Trebuchet MS" w:cs="Century Schoolbook"/>
                <w:color w:val="0000FF"/>
              </w:rPr>
              <w:t xml:space="preserve">multimedia files directly off the server, via the </w:t>
            </w:r>
            <w:r w:rsidR="001B30E0" w:rsidRPr="001B30E0">
              <w:rPr>
                <w:rFonts w:ascii="Trebuchet MS" w:hAnsi="Trebuchet MS" w:cs="Century Schoolbook"/>
                <w:color w:val="0000FF"/>
              </w:rPr>
              <w:t>network</w:t>
            </w:r>
            <w:r w:rsidRPr="001B30E0">
              <w:rPr>
                <w:rFonts w:ascii="Trebuchet MS" w:hAnsi="Trebuchet MS" w:cs="Century Schoolbook"/>
                <w:color w:val="0000FF"/>
              </w:rPr>
              <w:t>.</w:t>
            </w:r>
          </w:p>
          <w:p w:rsidR="002C6B08" w:rsidRPr="001B30E0" w:rsidRDefault="002C6B08" w:rsidP="00060D2B">
            <w:pPr>
              <w:widowControl w:val="0"/>
              <w:tabs>
                <w:tab w:val="left" w:pos="4200"/>
              </w:tabs>
              <w:autoSpaceDE w:val="0"/>
              <w:autoSpaceDN w:val="0"/>
              <w:adjustRightInd w:val="0"/>
              <w:spacing w:after="420"/>
              <w:rPr>
                <w:rFonts w:ascii="Trebuchet MS" w:hAnsi="Trebuchet MS" w:cs="Century Schoolbook"/>
                <w:color w:val="0000FF"/>
              </w:rPr>
            </w:pPr>
            <w:r w:rsidRPr="001B30E0">
              <w:rPr>
                <w:rFonts w:ascii="Trebuchet MS" w:hAnsi="Trebuchet MS" w:cs="Century Schoolbook"/>
                <w:color w:val="0000FF"/>
              </w:rPr>
              <w:t xml:space="preserve">I have made copies of the podcast </w:t>
            </w:r>
            <w:r w:rsidR="001B30E0" w:rsidRPr="001B30E0">
              <w:rPr>
                <w:rFonts w:ascii="Trebuchet MS" w:hAnsi="Trebuchet MS" w:cs="Century Schoolbook"/>
                <w:color w:val="0000FF"/>
              </w:rPr>
              <w:t>available</w:t>
            </w:r>
            <w:r w:rsidRPr="001B30E0">
              <w:rPr>
                <w:rFonts w:ascii="Trebuchet MS" w:hAnsi="Trebuchet MS" w:cs="Century Schoolbook"/>
                <w:color w:val="0000FF"/>
              </w:rPr>
              <w:t xml:space="preserve"> on numerous </w:t>
            </w:r>
            <w:r w:rsidRPr="001B30E0">
              <w:rPr>
                <w:rFonts w:ascii="Trebuchet MS" w:hAnsi="Trebuchet MS" w:cs="Century Schoolbook"/>
                <w:b/>
                <w:color w:val="0000FF"/>
              </w:rPr>
              <w:t>CD’s</w:t>
            </w:r>
            <w:r w:rsidRPr="001B30E0">
              <w:rPr>
                <w:rFonts w:ascii="Trebuchet MS" w:hAnsi="Trebuchet MS" w:cs="Century Schoolbook"/>
                <w:color w:val="0000FF"/>
              </w:rPr>
              <w:t xml:space="preserve"> – wh</w:t>
            </w:r>
            <w:r w:rsidR="001B30E0">
              <w:rPr>
                <w:rFonts w:ascii="Trebuchet MS" w:hAnsi="Trebuchet MS" w:cs="Century Schoolbook"/>
                <w:color w:val="0000FF"/>
              </w:rPr>
              <w:t xml:space="preserve">ich are loaned out to students - </w:t>
            </w:r>
            <w:r w:rsidRPr="001B30E0">
              <w:rPr>
                <w:rFonts w:ascii="Trebuchet MS" w:hAnsi="Trebuchet MS" w:cs="Century Schoolbook"/>
                <w:color w:val="0000FF"/>
              </w:rPr>
              <w:t>CD’s are affordable – I have u</w:t>
            </w:r>
            <w:r w:rsidR="001B30E0">
              <w:rPr>
                <w:rFonts w:ascii="Trebuchet MS" w:hAnsi="Trebuchet MS" w:cs="Century Schoolbook"/>
                <w:color w:val="0000FF"/>
              </w:rPr>
              <w:t>sed CD-RW’s</w:t>
            </w:r>
            <w:r w:rsidRPr="001B30E0">
              <w:rPr>
                <w:rFonts w:ascii="Trebuchet MS" w:hAnsi="Trebuchet MS" w:cs="Century Schoolbook"/>
                <w:color w:val="0000FF"/>
              </w:rPr>
              <w:t xml:space="preserve"> (re-</w:t>
            </w:r>
            <w:r w:rsidR="001B30E0" w:rsidRPr="001B30E0">
              <w:rPr>
                <w:rFonts w:ascii="Trebuchet MS" w:hAnsi="Trebuchet MS" w:cs="Century Schoolbook"/>
                <w:color w:val="0000FF"/>
              </w:rPr>
              <w:t>writeable</w:t>
            </w:r>
            <w:r w:rsidR="001B30E0">
              <w:rPr>
                <w:rFonts w:ascii="Trebuchet MS" w:hAnsi="Trebuchet MS" w:cs="Century Schoolbook"/>
                <w:color w:val="0000FF"/>
              </w:rPr>
              <w:t xml:space="preserve"> CD’s</w:t>
            </w:r>
            <w:r w:rsidRPr="001B30E0">
              <w:rPr>
                <w:rFonts w:ascii="Trebuchet MS" w:hAnsi="Trebuchet MS" w:cs="Century Schoolbook"/>
                <w:color w:val="0000FF"/>
              </w:rPr>
              <w:t>) so that I can delete the po</w:t>
            </w:r>
            <w:r w:rsidR="001B30E0">
              <w:rPr>
                <w:rFonts w:ascii="Trebuchet MS" w:hAnsi="Trebuchet MS" w:cs="Century Schoolbook"/>
                <w:color w:val="0000FF"/>
              </w:rPr>
              <w:t>dcast if I need to and re-use t</w:t>
            </w:r>
            <w:r w:rsidRPr="001B30E0">
              <w:rPr>
                <w:rFonts w:ascii="Trebuchet MS" w:hAnsi="Trebuchet MS" w:cs="Century Schoolbook"/>
                <w:color w:val="0000FF"/>
              </w:rPr>
              <w:t>h</w:t>
            </w:r>
            <w:r w:rsidR="001B30E0">
              <w:rPr>
                <w:rFonts w:ascii="Trebuchet MS" w:hAnsi="Trebuchet MS" w:cs="Century Schoolbook"/>
                <w:color w:val="0000FF"/>
              </w:rPr>
              <w:t>e CD’s if need be</w:t>
            </w:r>
            <w:r w:rsidRPr="001B30E0">
              <w:rPr>
                <w:rFonts w:ascii="Trebuchet MS" w:hAnsi="Trebuchet MS" w:cs="Century Schoolbook"/>
                <w:color w:val="0000FF"/>
              </w:rPr>
              <w:t xml:space="preserve"> to </w:t>
            </w:r>
            <w:r w:rsidR="001B30E0">
              <w:rPr>
                <w:rFonts w:ascii="Trebuchet MS" w:hAnsi="Trebuchet MS" w:cs="Century Schoolbook"/>
                <w:color w:val="0000FF"/>
              </w:rPr>
              <w:t xml:space="preserve">save </w:t>
            </w:r>
            <w:r w:rsidRPr="001B30E0">
              <w:rPr>
                <w:rFonts w:ascii="Trebuchet MS" w:hAnsi="Trebuchet MS" w:cs="Century Schoolbook"/>
                <w:color w:val="0000FF"/>
              </w:rPr>
              <w:t>updated versions.</w:t>
            </w:r>
          </w:p>
          <w:p w:rsidR="002C6B08" w:rsidRDefault="001B30E0" w:rsidP="00060D2B">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A quick survey of students at the O</w:t>
            </w:r>
            <w:r w:rsidR="002C6B08" w:rsidRPr="001B30E0">
              <w:rPr>
                <w:rFonts w:ascii="Trebuchet MS" w:hAnsi="Trebuchet MS" w:cs="Century Schoolbook"/>
                <w:color w:val="0000FF"/>
              </w:rPr>
              <w:t xml:space="preserve">pen Access Lab – </w:t>
            </w:r>
            <w:r>
              <w:rPr>
                <w:rFonts w:ascii="Trebuchet MS" w:hAnsi="Trebuchet MS" w:cs="Century Schoolbook"/>
                <w:color w:val="0000FF"/>
              </w:rPr>
              <w:t>resulted in all stating that</w:t>
            </w:r>
            <w:r w:rsidR="002C6B08" w:rsidRPr="001B30E0">
              <w:rPr>
                <w:rFonts w:ascii="Trebuchet MS" w:hAnsi="Trebuchet MS" w:cs="Century Schoolbook"/>
                <w:color w:val="0000FF"/>
              </w:rPr>
              <w:t xml:space="preserve"> they owned </w:t>
            </w:r>
            <w:r>
              <w:rPr>
                <w:rFonts w:ascii="Trebuchet MS" w:hAnsi="Trebuchet MS" w:cs="Century Schoolbook"/>
                <w:color w:val="0000FF"/>
              </w:rPr>
              <w:t xml:space="preserve">a </w:t>
            </w:r>
            <w:r w:rsidRPr="001B30E0">
              <w:rPr>
                <w:rFonts w:ascii="Trebuchet MS" w:hAnsi="Trebuchet MS" w:cs="Century Schoolbook"/>
                <w:b/>
                <w:color w:val="0000FF"/>
              </w:rPr>
              <w:t>cell phone</w:t>
            </w:r>
            <w:r w:rsidR="002C6B08" w:rsidRPr="001B30E0">
              <w:rPr>
                <w:rFonts w:ascii="Trebuchet MS" w:hAnsi="Trebuchet MS" w:cs="Century Schoolbook"/>
                <w:color w:val="0000FF"/>
              </w:rPr>
              <w:t xml:space="preserve"> or other </w:t>
            </w:r>
            <w:r w:rsidR="002C6B08" w:rsidRPr="001B30E0">
              <w:rPr>
                <w:rFonts w:ascii="Trebuchet MS" w:hAnsi="Trebuchet MS" w:cs="Century Schoolbook"/>
                <w:b/>
                <w:color w:val="0000FF"/>
              </w:rPr>
              <w:t>MP3 /MP4 device /</w:t>
            </w:r>
            <w:r>
              <w:rPr>
                <w:rFonts w:ascii="Trebuchet MS" w:hAnsi="Trebuchet MS" w:cs="Century Schoolbook"/>
                <w:b/>
                <w:color w:val="0000FF"/>
              </w:rPr>
              <w:t xml:space="preserve"> USB Flash D</w:t>
            </w:r>
            <w:r w:rsidR="002C6B08" w:rsidRPr="001B30E0">
              <w:rPr>
                <w:rFonts w:ascii="Trebuchet MS" w:hAnsi="Trebuchet MS" w:cs="Century Schoolbook"/>
                <w:b/>
                <w:color w:val="0000FF"/>
              </w:rPr>
              <w:t>rive</w:t>
            </w:r>
            <w:r w:rsidR="002C6B08" w:rsidRPr="001B30E0">
              <w:rPr>
                <w:rFonts w:ascii="Trebuchet MS" w:hAnsi="Trebuchet MS" w:cs="Century Schoolbook"/>
                <w:color w:val="0000FF"/>
              </w:rPr>
              <w:t>.</w:t>
            </w:r>
            <w:r>
              <w:rPr>
                <w:rFonts w:ascii="Trebuchet MS" w:hAnsi="Trebuchet MS" w:cs="Century Schoolbook"/>
                <w:color w:val="0000FF"/>
              </w:rPr>
              <w:t xml:space="preserve"> Thus students have the option of saving the file to their cell phones, </w:t>
            </w:r>
            <w:r w:rsidRPr="001B30E0">
              <w:rPr>
                <w:rFonts w:ascii="Trebuchet MS" w:hAnsi="Trebuchet MS" w:cs="Century Schoolbook"/>
                <w:b/>
                <w:color w:val="0000FF"/>
              </w:rPr>
              <w:t>iPods</w:t>
            </w:r>
            <w:r>
              <w:rPr>
                <w:rFonts w:ascii="Trebuchet MS" w:hAnsi="Trebuchet MS" w:cs="Century Schoolbook"/>
                <w:color w:val="0000FF"/>
              </w:rPr>
              <w:t xml:space="preserve"> etc.</w:t>
            </w:r>
          </w:p>
          <w:p w:rsidR="00C96729" w:rsidRPr="00D61171" w:rsidRDefault="001B30E0" w:rsidP="00EE4339">
            <w:pPr>
              <w:widowControl w:val="0"/>
              <w:tabs>
                <w:tab w:val="left" w:pos="4200"/>
              </w:tabs>
              <w:autoSpaceDE w:val="0"/>
              <w:autoSpaceDN w:val="0"/>
              <w:adjustRightInd w:val="0"/>
              <w:spacing w:after="420"/>
              <w:rPr>
                <w:rFonts w:ascii="Century Gothic" w:hAnsi="Century Gothic"/>
              </w:rPr>
            </w:pPr>
            <w:r w:rsidRPr="001B30E0">
              <w:rPr>
                <w:rFonts w:ascii="Trebuchet MS" w:hAnsi="Trebuchet MS" w:cs="Century Schoolbook"/>
                <w:color w:val="0000FF"/>
              </w:rPr>
              <w:t>If files a</w:t>
            </w:r>
            <w:r>
              <w:rPr>
                <w:rFonts w:ascii="Trebuchet MS" w:hAnsi="Trebuchet MS" w:cs="Century Schoolbook"/>
                <w:color w:val="0000FF"/>
              </w:rPr>
              <w:t>re to be sent from server to c</w:t>
            </w:r>
            <w:r w:rsidRPr="001B30E0">
              <w:rPr>
                <w:rFonts w:ascii="Trebuchet MS" w:hAnsi="Trebuchet MS" w:cs="Century Schoolbook"/>
                <w:color w:val="0000FF"/>
              </w:rPr>
              <w:t>e</w:t>
            </w:r>
            <w:r>
              <w:rPr>
                <w:rFonts w:ascii="Trebuchet MS" w:hAnsi="Trebuchet MS" w:cs="Century Schoolbook"/>
                <w:color w:val="0000FF"/>
              </w:rPr>
              <w:t>ll phone, a Blue</w:t>
            </w:r>
            <w:r w:rsidRPr="001B30E0">
              <w:rPr>
                <w:rFonts w:ascii="Trebuchet MS" w:hAnsi="Trebuchet MS" w:cs="Century Schoolbook"/>
                <w:color w:val="0000FF"/>
              </w:rPr>
              <w:t xml:space="preserve">tooth dongle will be purchased (approx R 250 once off) – this will allow </w:t>
            </w:r>
            <w:r>
              <w:rPr>
                <w:rFonts w:ascii="Trebuchet MS" w:hAnsi="Trebuchet MS" w:cs="Century Schoolbook"/>
                <w:color w:val="0000FF"/>
              </w:rPr>
              <w:t>free, fast and easy transfer of files to students cell phones once the blue tooth setting on their phones are switched on.</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lastRenderedPageBreak/>
              <w:t>8</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IMPLEMENTATION</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8.1</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Pilot activity</w:t>
            </w: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Describe the pilot activity you have tried out with two or three volunteer students/participants (or your colleagues!)</w:t>
            </w:r>
          </w:p>
          <w:p w:rsidR="00662ADE" w:rsidRDefault="00662ADE" w:rsidP="00662ADE">
            <w:pPr>
              <w:widowControl w:val="0"/>
              <w:tabs>
                <w:tab w:val="left" w:pos="4200"/>
              </w:tabs>
              <w:autoSpaceDE w:val="0"/>
              <w:autoSpaceDN w:val="0"/>
              <w:adjustRightInd w:val="0"/>
              <w:spacing w:after="420"/>
              <w:rPr>
                <w:rFonts w:ascii="Trebuchet MS" w:hAnsi="Trebuchet MS" w:cs="Century Schoolbook"/>
                <w:color w:val="0000FF"/>
              </w:rPr>
            </w:pPr>
            <w:r w:rsidRPr="00EE4339">
              <w:rPr>
                <w:rFonts w:ascii="Trebuchet MS" w:hAnsi="Trebuchet MS" w:cs="Century Schoolbook"/>
                <w:color w:val="0000FF"/>
              </w:rPr>
              <w:t xml:space="preserve">Carried out a mini pilot with </w:t>
            </w:r>
            <w:r w:rsidR="00EE4339" w:rsidRPr="00EE4339">
              <w:rPr>
                <w:rFonts w:ascii="Trebuchet MS" w:hAnsi="Trebuchet MS" w:cs="Century Schoolbook"/>
                <w:color w:val="0000FF"/>
              </w:rPr>
              <w:t>2</w:t>
            </w:r>
            <w:r w:rsidRPr="00EE4339">
              <w:rPr>
                <w:rFonts w:ascii="Trebuchet MS" w:hAnsi="Trebuchet MS" w:cs="Century Schoolbook"/>
                <w:color w:val="0000FF"/>
              </w:rPr>
              <w:t xml:space="preserve"> students at different intervals as It was difficult to have all </w:t>
            </w:r>
            <w:r w:rsidR="00EE4339" w:rsidRPr="00EE4339">
              <w:rPr>
                <w:rFonts w:ascii="Trebuchet MS" w:hAnsi="Trebuchet MS" w:cs="Century Schoolbook"/>
                <w:color w:val="0000FF"/>
              </w:rPr>
              <w:t>3</w:t>
            </w:r>
            <w:r w:rsidRPr="00EE4339">
              <w:rPr>
                <w:rFonts w:ascii="Trebuchet MS" w:hAnsi="Trebuchet MS" w:cs="Century Schoolbook"/>
                <w:color w:val="0000FF"/>
              </w:rPr>
              <w:t xml:space="preserve"> available at the same t</w:t>
            </w:r>
            <w:r w:rsidR="00EE4339" w:rsidRPr="00EE4339">
              <w:rPr>
                <w:rFonts w:ascii="Trebuchet MS" w:hAnsi="Trebuchet MS" w:cs="Century Schoolbook"/>
                <w:color w:val="0000FF"/>
              </w:rPr>
              <w:t>ime viz Divesh, Luvesh, Anusha.</w:t>
            </w:r>
          </w:p>
          <w:p w:rsidR="00EE4339" w:rsidRDefault="00EE4339" w:rsidP="00662ADE">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I initially played the simple audio file on the log in procedure, which they understood and all three managed to log on, however with some difficulty as they were all new to the DUT Student Portal.</w:t>
            </w:r>
          </w:p>
          <w:p w:rsidR="00662ADE" w:rsidRPr="00D61171" w:rsidRDefault="00EE4339" w:rsidP="00EE4339">
            <w:pPr>
              <w:widowControl w:val="0"/>
              <w:tabs>
                <w:tab w:val="left" w:pos="4200"/>
              </w:tabs>
              <w:autoSpaceDE w:val="0"/>
              <w:autoSpaceDN w:val="0"/>
              <w:adjustRightInd w:val="0"/>
              <w:spacing w:after="420"/>
              <w:rPr>
                <w:rFonts w:ascii="Century Gothic" w:hAnsi="Century Gothic"/>
              </w:rPr>
            </w:pPr>
            <w:r>
              <w:rPr>
                <w:rFonts w:ascii="Trebuchet MS" w:hAnsi="Trebuchet MS" w:cs="Century Schoolbook"/>
                <w:color w:val="0000FF"/>
              </w:rPr>
              <w:t>When I enhanced my podcast to incorporate images, and re-piloted, the three participants found logging on very easy and made no errors as they could visualize and hear the instructions.</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8.2</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Relevance</w:t>
            </w:r>
          </w:p>
          <w:p w:rsidR="009F15D6"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How does this activity aim to address the challenges and opportunities you have identified?</w:t>
            </w:r>
            <w:r w:rsidR="009F15D6">
              <w:rPr>
                <w:rFonts w:ascii="Century Gothic" w:hAnsi="Century Gothic" w:cs="Century Schoolbook"/>
              </w:rPr>
              <w:t xml:space="preserve"> </w:t>
            </w:r>
          </w:p>
          <w:p w:rsidR="009F15D6" w:rsidRPr="00D61171" w:rsidRDefault="009F15D6" w:rsidP="009F15D6">
            <w:pPr>
              <w:widowControl w:val="0"/>
              <w:tabs>
                <w:tab w:val="left" w:pos="4200"/>
              </w:tabs>
              <w:autoSpaceDE w:val="0"/>
              <w:autoSpaceDN w:val="0"/>
              <w:adjustRightInd w:val="0"/>
              <w:spacing w:after="420"/>
              <w:rPr>
                <w:rFonts w:ascii="Century Gothic" w:hAnsi="Century Gothic"/>
              </w:rPr>
            </w:pPr>
            <w:r w:rsidRPr="009F15D6">
              <w:rPr>
                <w:rFonts w:ascii="Trebuchet MS" w:hAnsi="Trebuchet MS" w:cs="Century Schoolbook"/>
                <w:color w:val="0000FF"/>
              </w:rPr>
              <w:t>Podcasts are quick, easy and ch</w:t>
            </w:r>
            <w:r>
              <w:rPr>
                <w:rFonts w:ascii="Trebuchet MS" w:hAnsi="Trebuchet MS" w:cs="Century Schoolbook"/>
                <w:color w:val="0000FF"/>
              </w:rPr>
              <w:t>e</w:t>
            </w:r>
            <w:r w:rsidRPr="009F15D6">
              <w:rPr>
                <w:rFonts w:ascii="Trebuchet MS" w:hAnsi="Trebuchet MS" w:cs="Century Schoolbook"/>
                <w:color w:val="0000FF"/>
              </w:rPr>
              <w:t>ap to produce. They are mobile</w:t>
            </w:r>
            <w:r>
              <w:rPr>
                <w:rFonts w:ascii="Trebuchet MS" w:hAnsi="Trebuchet MS" w:cs="Century Schoolbook"/>
                <w:color w:val="0000FF"/>
              </w:rPr>
              <w:t xml:space="preserve"> and thus </w:t>
            </w:r>
            <w:r>
              <w:rPr>
                <w:rFonts w:ascii="Trebuchet MS" w:hAnsi="Trebuchet MS" w:cs="Century Schoolbook"/>
                <w:color w:val="0000FF"/>
              </w:rPr>
              <w:lastRenderedPageBreak/>
              <w:t>provide flexible learning opportunities. One can learn while commuting to campus. They encourage more involvement by the students. This is active learning.</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 8.3</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Feedback</w:t>
            </w: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What feedback did you receive from volunteer students/participants? Provide a basic analysis.</w:t>
            </w:r>
          </w:p>
          <w:tbl>
            <w:tblPr>
              <w:tblStyle w:val="TableGrid"/>
              <w:tblW w:w="0" w:type="auto"/>
              <w:tblLayout w:type="fixed"/>
              <w:tblLook w:val="04A0"/>
            </w:tblPr>
            <w:tblGrid>
              <w:gridCol w:w="1049"/>
              <w:gridCol w:w="7367"/>
            </w:tblGrid>
            <w:tr w:rsidR="00162F56" w:rsidTr="00EE4339">
              <w:tc>
                <w:tcPr>
                  <w:tcW w:w="1049" w:type="dxa"/>
                </w:tcPr>
                <w:p w:rsidR="00162F56" w:rsidRDefault="00EE4339" w:rsidP="00BC67BD">
                  <w:pPr>
                    <w:widowControl w:val="0"/>
                    <w:tabs>
                      <w:tab w:val="left" w:pos="4200"/>
                    </w:tabs>
                    <w:autoSpaceDE w:val="0"/>
                    <w:autoSpaceDN w:val="0"/>
                    <w:adjustRightInd w:val="0"/>
                    <w:spacing w:after="420"/>
                    <w:rPr>
                      <w:rFonts w:ascii="Trebuchet MS" w:hAnsi="Trebuchet MS" w:cs="Century Schoolbook"/>
                      <w:color w:val="0000FF"/>
                      <w:highlight w:val="yellow"/>
                    </w:rPr>
                  </w:pPr>
                  <w:r w:rsidRPr="00D11978">
                    <w:rPr>
                      <w:rFonts w:ascii="Trebuchet MS" w:hAnsi="Trebuchet MS" w:cs="Century Schoolbook"/>
                      <w:color w:val="0000FF"/>
                    </w:rPr>
                    <w:t>Divesh</w:t>
                  </w:r>
                  <w:r>
                    <w:rPr>
                      <w:rFonts w:ascii="Trebuchet MS" w:hAnsi="Trebuchet MS" w:cs="Century Schoolbook"/>
                      <w:color w:val="0000FF"/>
                      <w:highlight w:val="yellow"/>
                    </w:rPr>
                    <w:t xml:space="preserve"> </w:t>
                  </w:r>
                </w:p>
                <w:p w:rsidR="00162F56" w:rsidRDefault="00162F56" w:rsidP="00BC67BD">
                  <w:pPr>
                    <w:widowControl w:val="0"/>
                    <w:tabs>
                      <w:tab w:val="left" w:pos="4200"/>
                    </w:tabs>
                    <w:autoSpaceDE w:val="0"/>
                    <w:autoSpaceDN w:val="0"/>
                    <w:adjustRightInd w:val="0"/>
                    <w:spacing w:after="420"/>
                    <w:rPr>
                      <w:rFonts w:ascii="Trebuchet MS" w:hAnsi="Trebuchet MS" w:cs="Century Schoolbook"/>
                      <w:color w:val="0000FF"/>
                      <w:highlight w:val="yellow"/>
                    </w:rPr>
                  </w:pPr>
                </w:p>
              </w:tc>
              <w:tc>
                <w:tcPr>
                  <w:tcW w:w="7367" w:type="dxa"/>
                </w:tcPr>
                <w:p w:rsidR="00162F56" w:rsidRDefault="00162F56" w:rsidP="00BC67BD">
                  <w:pPr>
                    <w:widowControl w:val="0"/>
                    <w:tabs>
                      <w:tab w:val="left" w:pos="4200"/>
                    </w:tabs>
                    <w:autoSpaceDE w:val="0"/>
                    <w:autoSpaceDN w:val="0"/>
                    <w:adjustRightInd w:val="0"/>
                    <w:spacing w:after="420"/>
                    <w:rPr>
                      <w:rFonts w:ascii="Trebuchet MS" w:hAnsi="Trebuchet MS" w:cs="Century Schoolbook"/>
                      <w:color w:val="0000FF"/>
                      <w:highlight w:val="yellow"/>
                    </w:rPr>
                  </w:pPr>
                  <w:r w:rsidRPr="0027569B">
                    <w:rPr>
                      <w:rFonts w:ascii="Trebuchet MS" w:hAnsi="Trebuchet MS" w:cs="Century Schoolbook"/>
                      <w:color w:val="0000FF"/>
                    </w:rPr>
                    <w:t>Divesh</w:t>
                  </w:r>
                  <w:r>
                    <w:rPr>
                      <w:rFonts w:ascii="Trebuchet MS" w:hAnsi="Trebuchet MS" w:cs="Century Schoolbook"/>
                      <w:color w:val="0000FF"/>
                    </w:rPr>
                    <w:t xml:space="preserve"> considers himself a techno literate user. Divesh</w:t>
                  </w:r>
                  <w:r w:rsidRPr="0027569B">
                    <w:rPr>
                      <w:rFonts w:ascii="Trebuchet MS" w:hAnsi="Trebuchet MS" w:cs="Century Schoolbook"/>
                      <w:color w:val="0000FF"/>
                    </w:rPr>
                    <w:t xml:space="preserve"> was exposed to this type of instructional medium for the first time, and his feelings were that this is a more personal type of tutoring compared to printed manuals. Divesh did say that first prize goes to personal</w:t>
                  </w:r>
                  <w:r w:rsidR="00EE4339">
                    <w:rPr>
                      <w:rFonts w:ascii="Trebuchet MS" w:hAnsi="Trebuchet MS" w:cs="Century Schoolbook"/>
                      <w:color w:val="0000FF"/>
                    </w:rPr>
                    <w:t>,</w:t>
                  </w:r>
                  <w:r w:rsidRPr="0027569B">
                    <w:rPr>
                      <w:rFonts w:ascii="Trebuchet MS" w:hAnsi="Trebuchet MS" w:cs="Century Schoolbook"/>
                      <w:color w:val="0000FF"/>
                    </w:rPr>
                    <w:t xml:space="preserve"> one on one fa</w:t>
                  </w:r>
                  <w:r>
                    <w:rPr>
                      <w:rFonts w:ascii="Trebuchet MS" w:hAnsi="Trebuchet MS" w:cs="Century Schoolbook"/>
                      <w:color w:val="0000FF"/>
                    </w:rPr>
                    <w:t>ce to face tutoring, however</w:t>
                  </w:r>
                  <w:r w:rsidR="00EE4339">
                    <w:rPr>
                      <w:rFonts w:ascii="Trebuchet MS" w:hAnsi="Trebuchet MS" w:cs="Century Schoolbook"/>
                      <w:color w:val="0000FF"/>
                    </w:rPr>
                    <w:t xml:space="preserve"> he agreed that</w:t>
                  </w:r>
                  <w:r>
                    <w:rPr>
                      <w:rFonts w:ascii="Trebuchet MS" w:hAnsi="Trebuchet MS" w:cs="Century Schoolbook"/>
                      <w:color w:val="0000FF"/>
                    </w:rPr>
                    <w:t xml:space="preserve"> due</w:t>
                  </w:r>
                  <w:r w:rsidRPr="0027569B">
                    <w:rPr>
                      <w:rFonts w:ascii="Trebuchet MS" w:hAnsi="Trebuchet MS" w:cs="Century Schoolbook"/>
                      <w:color w:val="0000FF"/>
                    </w:rPr>
                    <w:t xml:space="preserve"> to time and cost constraints in any organization this is simply not practica</w:t>
                  </w:r>
                  <w:r>
                    <w:rPr>
                      <w:rFonts w:ascii="Trebuchet MS" w:hAnsi="Trebuchet MS" w:cs="Century Schoolbook"/>
                      <w:color w:val="0000FF"/>
                    </w:rPr>
                    <w:t>l, thus the approach of pod/</w:t>
                  </w:r>
                  <w:r w:rsidRPr="0027569B">
                    <w:rPr>
                      <w:rFonts w:ascii="Trebuchet MS" w:hAnsi="Trebuchet MS" w:cs="Century Schoolbook"/>
                      <w:color w:val="0000FF"/>
                    </w:rPr>
                    <w:t xml:space="preserve">vod casting is the next best </w:t>
                  </w:r>
                  <w:r>
                    <w:rPr>
                      <w:rFonts w:ascii="Trebuchet MS" w:hAnsi="Trebuchet MS" w:cs="Century Schoolbook"/>
                      <w:color w:val="0000FF"/>
                    </w:rPr>
                    <w:t>option. He felt that having log in instructions in an electronic version that could be saved allowed for less pressured learning, where one could repeat the material over and over again, and work at one’s own pace.</w:t>
                  </w:r>
                </w:p>
              </w:tc>
            </w:tr>
            <w:tr w:rsidR="00162F56" w:rsidTr="00EE4339">
              <w:tc>
                <w:tcPr>
                  <w:tcW w:w="1049" w:type="dxa"/>
                </w:tcPr>
                <w:p w:rsidR="00162F56" w:rsidRDefault="00EE4339" w:rsidP="00BC67BD">
                  <w:pPr>
                    <w:widowControl w:val="0"/>
                    <w:tabs>
                      <w:tab w:val="left" w:pos="4200"/>
                    </w:tabs>
                    <w:autoSpaceDE w:val="0"/>
                    <w:autoSpaceDN w:val="0"/>
                    <w:adjustRightInd w:val="0"/>
                    <w:spacing w:after="420"/>
                    <w:rPr>
                      <w:rFonts w:ascii="Trebuchet MS" w:hAnsi="Trebuchet MS" w:cs="Century Schoolbook"/>
                      <w:color w:val="0000FF"/>
                      <w:highlight w:val="yellow"/>
                    </w:rPr>
                  </w:pPr>
                  <w:r w:rsidRPr="00D11978">
                    <w:rPr>
                      <w:rFonts w:ascii="Trebuchet MS" w:hAnsi="Trebuchet MS" w:cs="Century Schoolbook"/>
                      <w:color w:val="0000FF"/>
                    </w:rPr>
                    <w:t>Luvesh</w:t>
                  </w:r>
                  <w:r>
                    <w:rPr>
                      <w:rFonts w:ascii="Trebuchet MS" w:hAnsi="Trebuchet MS" w:cs="Century Schoolbook"/>
                      <w:color w:val="0000FF"/>
                      <w:highlight w:val="yellow"/>
                    </w:rPr>
                    <w:t xml:space="preserve"> </w:t>
                  </w:r>
                </w:p>
              </w:tc>
              <w:tc>
                <w:tcPr>
                  <w:tcW w:w="7367" w:type="dxa"/>
                </w:tcPr>
                <w:p w:rsidR="00162F56" w:rsidRPr="0021353E" w:rsidRDefault="00162F56" w:rsidP="00BC67BD">
                  <w:pPr>
                    <w:widowControl w:val="0"/>
                    <w:tabs>
                      <w:tab w:val="left" w:pos="4200"/>
                    </w:tabs>
                    <w:autoSpaceDE w:val="0"/>
                    <w:autoSpaceDN w:val="0"/>
                    <w:adjustRightInd w:val="0"/>
                    <w:spacing w:after="420"/>
                    <w:rPr>
                      <w:rFonts w:ascii="Trebuchet MS" w:hAnsi="Trebuchet MS" w:cs="Century Schoolbook"/>
                      <w:color w:val="0000FF"/>
                    </w:rPr>
                  </w:pPr>
                  <w:r w:rsidRPr="0021353E">
                    <w:rPr>
                      <w:rFonts w:ascii="Trebuchet MS" w:hAnsi="Trebuchet MS" w:cs="Century Schoolbook"/>
                      <w:color w:val="0000FF"/>
                    </w:rPr>
                    <w:t>Luvesh considers himself a techno savvy user at an exp</w:t>
                  </w:r>
                  <w:r>
                    <w:rPr>
                      <w:rFonts w:ascii="Trebuchet MS" w:hAnsi="Trebuchet MS" w:cs="Century Schoolbook"/>
                      <w:color w:val="0000FF"/>
                    </w:rPr>
                    <w:t>ert level. He felt that pod/</w:t>
                  </w:r>
                  <w:r w:rsidRPr="0021353E">
                    <w:rPr>
                      <w:rFonts w:ascii="Trebuchet MS" w:hAnsi="Trebuchet MS" w:cs="Century Schoolbook"/>
                      <w:color w:val="0000FF"/>
                    </w:rPr>
                    <w:t>vod casting’</w:t>
                  </w:r>
                  <w:r>
                    <w:rPr>
                      <w:rFonts w:ascii="Trebuchet MS" w:hAnsi="Trebuchet MS" w:cs="Century Schoolbook"/>
                      <w:color w:val="0000FF"/>
                    </w:rPr>
                    <w:t>s show and t</w:t>
                  </w:r>
                  <w:r w:rsidRPr="0021353E">
                    <w:rPr>
                      <w:rFonts w:ascii="Trebuchet MS" w:hAnsi="Trebuchet MS" w:cs="Century Schoolbook"/>
                      <w:color w:val="0000FF"/>
                    </w:rPr>
                    <w:t>ell approach is an excellent concept. Luvesh per</w:t>
                  </w:r>
                  <w:r>
                    <w:rPr>
                      <w:rFonts w:ascii="Trebuchet MS" w:hAnsi="Trebuchet MS" w:cs="Century Schoolbook"/>
                      <w:color w:val="0000FF"/>
                    </w:rPr>
                    <w:t>s</w:t>
                  </w:r>
                  <w:r w:rsidRPr="0021353E">
                    <w:rPr>
                      <w:rFonts w:ascii="Trebuchet MS" w:hAnsi="Trebuchet MS" w:cs="Century Schoolbook"/>
                      <w:color w:val="0000FF"/>
                    </w:rPr>
                    <w:t>onally subscribes to many pod and vodcasts that assists him in his career as an IT lecturer and web designer.</w:t>
                  </w:r>
                  <w:r>
                    <w:rPr>
                      <w:rFonts w:ascii="Trebuchet MS" w:hAnsi="Trebuchet MS" w:cs="Century Schoolbook"/>
                      <w:color w:val="0000FF"/>
                    </w:rPr>
                    <w:t xml:space="preserve"> Luvesh has </w:t>
                  </w:r>
                  <w:r w:rsidR="00EE4339">
                    <w:rPr>
                      <w:rFonts w:ascii="Trebuchet MS" w:hAnsi="Trebuchet MS" w:cs="Century Schoolbook"/>
                      <w:color w:val="0000FF"/>
                    </w:rPr>
                    <w:t xml:space="preserve">now </w:t>
                  </w:r>
                  <w:r>
                    <w:rPr>
                      <w:rFonts w:ascii="Trebuchet MS" w:hAnsi="Trebuchet MS" w:cs="Century Schoolbook"/>
                      <w:color w:val="0000FF"/>
                    </w:rPr>
                    <w:t>decided</w:t>
                  </w:r>
                  <w:r w:rsidRPr="0021353E">
                    <w:rPr>
                      <w:rFonts w:ascii="Trebuchet MS" w:hAnsi="Trebuchet MS" w:cs="Century Schoolbook"/>
                      <w:color w:val="0000FF"/>
                    </w:rPr>
                    <w:t xml:space="preserve"> to use podcasts to grow his customer base for his web design business.</w:t>
                  </w:r>
                </w:p>
                <w:p w:rsidR="00162F56" w:rsidRDefault="00EE4339" w:rsidP="00EE4339">
                  <w:pPr>
                    <w:widowControl w:val="0"/>
                    <w:tabs>
                      <w:tab w:val="left" w:pos="4200"/>
                    </w:tabs>
                    <w:autoSpaceDE w:val="0"/>
                    <w:autoSpaceDN w:val="0"/>
                    <w:adjustRightInd w:val="0"/>
                    <w:spacing w:after="420"/>
                    <w:rPr>
                      <w:rFonts w:ascii="Trebuchet MS" w:hAnsi="Trebuchet MS" w:cs="Century Schoolbook"/>
                      <w:color w:val="0000FF"/>
                      <w:highlight w:val="yellow"/>
                    </w:rPr>
                  </w:pPr>
                  <w:r>
                    <w:rPr>
                      <w:rFonts w:ascii="Trebuchet MS" w:hAnsi="Trebuchet MS" w:cs="Century Schoolbook"/>
                      <w:color w:val="0000FF"/>
                    </w:rPr>
                    <w:t>Jason Van Orden explains that p</w:t>
                  </w:r>
                  <w:r w:rsidR="00162F56" w:rsidRPr="00EA09AF">
                    <w:rPr>
                      <w:rFonts w:ascii="Trebuchet MS" w:hAnsi="Trebuchet MS" w:cs="Century Schoolbook"/>
                      <w:color w:val="0000FF"/>
                    </w:rPr>
                    <w:t>odcasts are effective for</w:t>
                  </w:r>
                  <w:r w:rsidR="00162F56">
                    <w:rPr>
                      <w:rFonts w:ascii="Trebuchet MS" w:hAnsi="Trebuchet MS" w:cs="Century Schoolbook"/>
                      <w:color w:val="0000FF"/>
                    </w:rPr>
                    <w:t xml:space="preserve"> </w:t>
                  </w:r>
                  <w:r w:rsidR="00162F56" w:rsidRPr="00EA09AF">
                    <w:rPr>
                      <w:rFonts w:ascii="Trebuchet MS" w:hAnsi="Trebuchet MS" w:cs="Century Schoolbook"/>
                      <w:color w:val="0000FF"/>
                    </w:rPr>
                    <w:t>promotion, marketing and quickly growing a focused audience. It is not like radio where you listener is wai</w:t>
                  </w:r>
                  <w:r w:rsidR="00162F56">
                    <w:rPr>
                      <w:rFonts w:ascii="Trebuchet MS" w:hAnsi="Trebuchet MS" w:cs="Century Schoolbook"/>
                      <w:color w:val="0000FF"/>
                    </w:rPr>
                    <w:t>ting for something that may interest him</w:t>
                  </w:r>
                  <w:r w:rsidR="00162F56" w:rsidRPr="00EA09AF">
                    <w:rPr>
                      <w:rFonts w:ascii="Trebuchet MS" w:hAnsi="Trebuchet MS" w:cs="Century Schoolbook"/>
                      <w:color w:val="0000FF"/>
                    </w:rPr>
                    <w:t>. He has chosen to listen to your podcast because it</w:t>
                  </w:r>
                  <w:r w:rsidR="00162F56">
                    <w:rPr>
                      <w:rFonts w:ascii="Trebuchet MS" w:hAnsi="Trebuchet MS" w:cs="Century Schoolbook"/>
                      <w:color w:val="0000FF"/>
                    </w:rPr>
                    <w:t xml:space="preserve"> already</w:t>
                  </w:r>
                  <w:r w:rsidR="00162F56" w:rsidRPr="00EA09AF">
                    <w:rPr>
                      <w:rFonts w:ascii="Trebuchet MS" w:hAnsi="Trebuchet MS" w:cs="Century Schoolbook"/>
                      <w:color w:val="0000FF"/>
                    </w:rPr>
                    <w:t xml:space="preserve"> interests him.</w:t>
                  </w:r>
                </w:p>
              </w:tc>
            </w:tr>
            <w:tr w:rsidR="00162F56" w:rsidTr="00EE4339">
              <w:tc>
                <w:tcPr>
                  <w:tcW w:w="1049" w:type="dxa"/>
                </w:tcPr>
                <w:p w:rsidR="00162F56" w:rsidRDefault="00162F56" w:rsidP="00BC67BD">
                  <w:pPr>
                    <w:widowControl w:val="0"/>
                    <w:tabs>
                      <w:tab w:val="left" w:pos="4200"/>
                    </w:tabs>
                    <w:autoSpaceDE w:val="0"/>
                    <w:autoSpaceDN w:val="0"/>
                    <w:adjustRightInd w:val="0"/>
                    <w:spacing w:after="420"/>
                    <w:rPr>
                      <w:rFonts w:ascii="Trebuchet MS" w:hAnsi="Trebuchet MS" w:cs="Century Schoolbook"/>
                      <w:color w:val="0000FF"/>
                      <w:highlight w:val="yellow"/>
                    </w:rPr>
                  </w:pPr>
                  <w:r w:rsidRPr="00D11978">
                    <w:rPr>
                      <w:rFonts w:ascii="Trebuchet MS" w:hAnsi="Trebuchet MS" w:cs="Century Schoolbook"/>
                      <w:color w:val="0000FF"/>
                    </w:rPr>
                    <w:t>Anusha</w:t>
                  </w:r>
                </w:p>
              </w:tc>
              <w:tc>
                <w:tcPr>
                  <w:tcW w:w="7367" w:type="dxa"/>
                </w:tcPr>
                <w:p w:rsidR="00162F56" w:rsidRDefault="00EE4339" w:rsidP="00EE4339">
                  <w:pPr>
                    <w:widowControl w:val="0"/>
                    <w:tabs>
                      <w:tab w:val="left" w:pos="4200"/>
                    </w:tabs>
                    <w:autoSpaceDE w:val="0"/>
                    <w:autoSpaceDN w:val="0"/>
                    <w:adjustRightInd w:val="0"/>
                    <w:spacing w:after="420"/>
                    <w:rPr>
                      <w:rFonts w:ascii="Trebuchet MS" w:hAnsi="Trebuchet MS" w:cs="Century Schoolbook"/>
                      <w:color w:val="0000FF"/>
                      <w:highlight w:val="yellow"/>
                    </w:rPr>
                  </w:pPr>
                  <w:r w:rsidRPr="0021353E">
                    <w:rPr>
                      <w:rFonts w:ascii="Trebuchet MS" w:hAnsi="Trebuchet MS" w:cs="Century Schoolbook"/>
                      <w:color w:val="0000FF"/>
                    </w:rPr>
                    <w:t xml:space="preserve">Techno Literate user who is keen to dabble with any new technology to enhance </w:t>
                  </w:r>
                  <w:r>
                    <w:rPr>
                      <w:rFonts w:ascii="Trebuchet MS" w:hAnsi="Trebuchet MS" w:cs="Century Schoolbook"/>
                      <w:color w:val="0000FF"/>
                    </w:rPr>
                    <w:t>her busy study life</w:t>
                  </w:r>
                  <w:r w:rsidRPr="0021353E">
                    <w:rPr>
                      <w:rFonts w:ascii="Trebuchet MS" w:hAnsi="Trebuchet MS" w:cs="Century Schoolbook"/>
                      <w:color w:val="0000FF"/>
                    </w:rPr>
                    <w:t xml:space="preserve">. </w:t>
                  </w:r>
                  <w:r>
                    <w:rPr>
                      <w:rFonts w:ascii="Trebuchet MS" w:hAnsi="Trebuchet MS" w:cs="Century Schoolbook"/>
                      <w:color w:val="0000FF"/>
                    </w:rPr>
                    <w:t>Anusha</w:t>
                  </w:r>
                  <w:r w:rsidRPr="0021353E">
                    <w:rPr>
                      <w:rFonts w:ascii="Trebuchet MS" w:hAnsi="Trebuchet MS" w:cs="Century Schoolbook"/>
                      <w:color w:val="0000FF"/>
                    </w:rPr>
                    <w:t xml:space="preserve"> mentioned</w:t>
                  </w:r>
                  <w:r>
                    <w:rPr>
                      <w:rFonts w:ascii="Trebuchet MS" w:hAnsi="Trebuchet MS" w:cs="Century Schoolbook"/>
                      <w:color w:val="0000FF"/>
                    </w:rPr>
                    <w:t xml:space="preserve"> </w:t>
                  </w:r>
                  <w:r w:rsidRPr="0021353E">
                    <w:rPr>
                      <w:rFonts w:ascii="Trebuchet MS" w:hAnsi="Trebuchet MS" w:cs="Century Schoolbook"/>
                      <w:color w:val="0000FF"/>
                    </w:rPr>
                    <w:t xml:space="preserve">that the podcast was engaging </w:t>
                  </w:r>
                  <w:r>
                    <w:rPr>
                      <w:rFonts w:ascii="Trebuchet MS" w:hAnsi="Trebuchet MS" w:cs="Century Schoolbook"/>
                      <w:color w:val="0000FF"/>
                    </w:rPr>
                    <w:t>and</w:t>
                  </w:r>
                  <w:r w:rsidRPr="0021353E">
                    <w:rPr>
                      <w:rFonts w:ascii="Trebuchet MS" w:hAnsi="Trebuchet MS" w:cs="Century Schoolbook"/>
                      <w:color w:val="0000FF"/>
                    </w:rPr>
                    <w:t xml:space="preserve"> th</w:t>
                  </w:r>
                  <w:r>
                    <w:rPr>
                      <w:rFonts w:ascii="Trebuchet MS" w:hAnsi="Trebuchet MS" w:cs="Century Schoolbook"/>
                      <w:color w:val="0000FF"/>
                    </w:rPr>
                    <w:t xml:space="preserve">at </w:t>
                  </w:r>
                  <w:r w:rsidRPr="0021353E">
                    <w:rPr>
                      <w:rFonts w:ascii="Trebuchet MS" w:hAnsi="Trebuchet MS" w:cs="Century Schoolbook"/>
                      <w:color w:val="0000FF"/>
                    </w:rPr>
                    <w:t>I managed to quickly gain</w:t>
                  </w:r>
                  <w:r>
                    <w:rPr>
                      <w:rFonts w:ascii="Trebuchet MS" w:hAnsi="Trebuchet MS" w:cs="Century Schoolbook"/>
                      <w:color w:val="0000FF"/>
                    </w:rPr>
                    <w:t xml:space="preserve"> her focus and</w:t>
                  </w:r>
                  <w:r w:rsidRPr="0021353E">
                    <w:rPr>
                      <w:rFonts w:ascii="Trebuchet MS" w:hAnsi="Trebuchet MS" w:cs="Century Schoolbook"/>
                      <w:color w:val="0000FF"/>
                    </w:rPr>
                    <w:t xml:space="preserve"> attention </w:t>
                  </w:r>
                  <w:r>
                    <w:rPr>
                      <w:rFonts w:ascii="Trebuchet MS" w:hAnsi="Trebuchet MS" w:cs="Century Schoolbook"/>
                      <w:color w:val="0000FF"/>
                    </w:rPr>
                    <w:t>from the beginning, as the material I was demonstrating was very relevant to her as the majority of users had no idea to even log on and were thus not maximizing the features the portal offered.</w:t>
                  </w:r>
                </w:p>
              </w:tc>
            </w:tr>
          </w:tbl>
          <w:p w:rsidR="00162F56" w:rsidRPr="00D61171" w:rsidRDefault="00162F56" w:rsidP="00060D2B">
            <w:pPr>
              <w:widowControl w:val="0"/>
              <w:tabs>
                <w:tab w:val="left" w:pos="4200"/>
              </w:tabs>
              <w:autoSpaceDE w:val="0"/>
              <w:autoSpaceDN w:val="0"/>
              <w:adjustRightInd w:val="0"/>
              <w:spacing w:after="420"/>
              <w:rPr>
                <w:rFonts w:ascii="Century Gothic" w:hAnsi="Century Gothic"/>
              </w:rPr>
            </w:pP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lastRenderedPageBreak/>
              <w:t>9</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REFLECTION</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9.1</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Assumptions</w:t>
            </w:r>
          </w:p>
          <w:p w:rsidR="00C457F3" w:rsidRDefault="00C96729" w:rsidP="00C457F3">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Which assumptions did you make about yourself and your learners? What did you learn from your assumptions after implementing the activity? </w:t>
            </w:r>
          </w:p>
          <w:p w:rsidR="00162F56" w:rsidRPr="00C457F3" w:rsidRDefault="00C457F3" w:rsidP="00C457F3">
            <w:pPr>
              <w:widowControl w:val="0"/>
              <w:tabs>
                <w:tab w:val="left" w:pos="4200"/>
              </w:tabs>
              <w:autoSpaceDE w:val="0"/>
              <w:autoSpaceDN w:val="0"/>
              <w:adjustRightInd w:val="0"/>
              <w:spacing w:after="420"/>
              <w:rPr>
                <w:rFonts w:ascii="Century Gothic" w:hAnsi="Century Gothic" w:cs="Century Schoolbook"/>
              </w:rPr>
            </w:pPr>
            <w:r>
              <w:rPr>
                <w:rFonts w:ascii="Trebuchet MS" w:hAnsi="Trebuchet MS"/>
                <w:color w:val="0000FF"/>
              </w:rPr>
              <w:t xml:space="preserve">I </w:t>
            </w:r>
            <w:r w:rsidR="009D312E">
              <w:rPr>
                <w:rFonts w:ascii="Trebuchet MS" w:hAnsi="Trebuchet MS"/>
                <w:color w:val="0000FF"/>
              </w:rPr>
              <w:t>realized</w:t>
            </w:r>
            <w:r>
              <w:rPr>
                <w:rFonts w:ascii="Trebuchet MS" w:hAnsi="Trebuchet MS"/>
                <w:color w:val="0000FF"/>
              </w:rPr>
              <w:t xml:space="preserve"> that t</w:t>
            </w:r>
            <w:r w:rsidR="00162F56" w:rsidRPr="00C457F3">
              <w:rPr>
                <w:rFonts w:ascii="Trebuchet MS" w:hAnsi="Trebuchet MS"/>
                <w:color w:val="0000FF"/>
              </w:rPr>
              <w:t xml:space="preserve">he more </w:t>
            </w:r>
            <w:r>
              <w:rPr>
                <w:rFonts w:ascii="Trebuchet MS" w:hAnsi="Trebuchet MS"/>
                <w:color w:val="0000FF"/>
              </w:rPr>
              <w:t>one</w:t>
            </w:r>
            <w:r w:rsidR="00162F56" w:rsidRPr="00C457F3">
              <w:rPr>
                <w:rFonts w:ascii="Trebuchet MS" w:hAnsi="Trebuchet MS"/>
                <w:color w:val="0000FF"/>
              </w:rPr>
              <w:t xml:space="preserve"> put</w:t>
            </w:r>
            <w:r>
              <w:rPr>
                <w:rFonts w:ascii="Trebuchet MS" w:hAnsi="Trebuchet MS"/>
                <w:color w:val="0000FF"/>
              </w:rPr>
              <w:t>s</w:t>
            </w:r>
            <w:r w:rsidR="00162F56" w:rsidRPr="00C457F3">
              <w:rPr>
                <w:rFonts w:ascii="Trebuchet MS" w:hAnsi="Trebuchet MS"/>
                <w:color w:val="0000FF"/>
              </w:rPr>
              <w:t xml:space="preserve"> </w:t>
            </w:r>
            <w:r>
              <w:rPr>
                <w:rFonts w:ascii="Trebuchet MS" w:hAnsi="Trebuchet MS"/>
                <w:color w:val="0000FF"/>
              </w:rPr>
              <w:t>themselves</w:t>
            </w:r>
            <w:r w:rsidR="00162F56" w:rsidRPr="00C457F3">
              <w:rPr>
                <w:rFonts w:ascii="Trebuchet MS" w:hAnsi="Trebuchet MS"/>
                <w:color w:val="0000FF"/>
              </w:rPr>
              <w:t xml:space="preserve"> in </w:t>
            </w:r>
            <w:r>
              <w:rPr>
                <w:rFonts w:ascii="Trebuchet MS" w:hAnsi="Trebuchet MS"/>
                <w:color w:val="0000FF"/>
              </w:rPr>
              <w:t>their</w:t>
            </w:r>
            <w:r w:rsidR="00162F56" w:rsidRPr="00C457F3">
              <w:rPr>
                <w:rFonts w:ascii="Trebuchet MS" w:hAnsi="Trebuchet MS"/>
                <w:color w:val="0000FF"/>
              </w:rPr>
              <w:t xml:space="preserve"> listeners' shoes, the better </w:t>
            </w:r>
            <w:r>
              <w:rPr>
                <w:rFonts w:ascii="Trebuchet MS" w:hAnsi="Trebuchet MS"/>
                <w:color w:val="0000FF"/>
              </w:rPr>
              <w:t>one</w:t>
            </w:r>
            <w:r w:rsidR="00162F56" w:rsidRPr="00C457F3">
              <w:rPr>
                <w:rFonts w:ascii="Trebuchet MS" w:hAnsi="Trebuchet MS"/>
                <w:color w:val="0000FF"/>
              </w:rPr>
              <w:t xml:space="preserve"> will be able to speak directly to them. Keep the tone natural and conversational, as if </w:t>
            </w:r>
            <w:r>
              <w:rPr>
                <w:rFonts w:ascii="Trebuchet MS" w:hAnsi="Trebuchet MS"/>
                <w:color w:val="0000FF"/>
              </w:rPr>
              <w:t>one is</w:t>
            </w:r>
            <w:r w:rsidR="00162F56" w:rsidRPr="00C457F3">
              <w:rPr>
                <w:rFonts w:ascii="Trebuchet MS" w:hAnsi="Trebuchet MS"/>
                <w:color w:val="0000FF"/>
              </w:rPr>
              <w:t xml:space="preserve"> speaking with a listener face-to-face. </w:t>
            </w:r>
          </w:p>
          <w:p w:rsidR="00A94A65" w:rsidRPr="00C457F3" w:rsidRDefault="009F15D6" w:rsidP="00C457F3">
            <w:pPr>
              <w:widowControl w:val="0"/>
              <w:tabs>
                <w:tab w:val="left" w:pos="4200"/>
              </w:tabs>
              <w:autoSpaceDE w:val="0"/>
              <w:autoSpaceDN w:val="0"/>
              <w:adjustRightInd w:val="0"/>
              <w:spacing w:after="420"/>
              <w:rPr>
                <w:rFonts w:ascii="Trebuchet MS" w:hAnsi="Trebuchet MS" w:cs="Century Schoolbook"/>
                <w:color w:val="0000FF"/>
              </w:rPr>
            </w:pPr>
            <w:r w:rsidRPr="00C457F3">
              <w:rPr>
                <w:rFonts w:ascii="Trebuchet MS" w:hAnsi="Trebuchet MS" w:cs="Century Schoolbook"/>
                <w:color w:val="0000FF"/>
              </w:rPr>
              <w:t xml:space="preserve">I assumed that creating professional podcasts would be time consuming and expensive. However I was glad to </w:t>
            </w:r>
            <w:r w:rsidR="00C457F3" w:rsidRPr="00C457F3">
              <w:rPr>
                <w:rFonts w:ascii="Trebuchet MS" w:hAnsi="Trebuchet MS" w:cs="Century Schoolbook"/>
                <w:color w:val="0000FF"/>
              </w:rPr>
              <w:t>find out that I could create</w:t>
            </w:r>
            <w:r w:rsidR="00A94A65" w:rsidRPr="00C457F3">
              <w:rPr>
                <w:rFonts w:ascii="Trebuchet MS" w:hAnsi="Trebuchet MS" w:cs="Century Schoolbook"/>
                <w:color w:val="0000FF"/>
              </w:rPr>
              <w:t xml:space="preserve"> the audio/video file with </w:t>
            </w:r>
            <w:r w:rsidR="00C457F3" w:rsidRPr="00C457F3">
              <w:rPr>
                <w:rFonts w:ascii="Trebuchet MS" w:hAnsi="Trebuchet MS" w:cs="Century Schoolbook"/>
                <w:color w:val="0000FF"/>
              </w:rPr>
              <w:t>equipment that</w:t>
            </w:r>
            <w:r w:rsidR="00A94A65" w:rsidRPr="00C457F3">
              <w:rPr>
                <w:rFonts w:ascii="Trebuchet MS" w:hAnsi="Trebuchet MS" w:cs="Century Schoolbook"/>
                <w:color w:val="0000FF"/>
              </w:rPr>
              <w:t xml:space="preserve"> I already own</w:t>
            </w:r>
            <w:r w:rsidR="00C457F3">
              <w:rPr>
                <w:rFonts w:ascii="Trebuchet MS" w:hAnsi="Trebuchet MS" w:cs="Century Schoolbook"/>
                <w:color w:val="0000FF"/>
              </w:rPr>
              <w:t>ed</w:t>
            </w:r>
            <w:r w:rsidR="00A94A65" w:rsidRPr="00C457F3">
              <w:rPr>
                <w:rFonts w:ascii="Trebuchet MS" w:hAnsi="Trebuchet MS" w:cs="Century Schoolbook"/>
                <w:color w:val="0000FF"/>
              </w:rPr>
              <w:t xml:space="preserve">, thus no major costs were incurred. </w:t>
            </w:r>
          </w:p>
          <w:p w:rsidR="00A94A65" w:rsidRPr="00C457F3" w:rsidRDefault="00C457F3" w:rsidP="00060D2B">
            <w:pPr>
              <w:widowControl w:val="0"/>
              <w:tabs>
                <w:tab w:val="left" w:pos="4200"/>
              </w:tabs>
              <w:autoSpaceDE w:val="0"/>
              <w:autoSpaceDN w:val="0"/>
              <w:adjustRightInd w:val="0"/>
              <w:spacing w:after="420"/>
              <w:rPr>
                <w:rFonts w:ascii="Trebuchet MS" w:hAnsi="Trebuchet MS"/>
                <w:color w:val="0000FF"/>
              </w:rPr>
            </w:pPr>
            <w:r w:rsidRPr="00C457F3">
              <w:rPr>
                <w:rFonts w:ascii="Trebuchet MS" w:hAnsi="Trebuchet MS"/>
                <w:color w:val="0000FF"/>
              </w:rPr>
              <w:t>Even the program I used to create my podcast was Shareware.</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9.2</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Future adjustments</w:t>
            </w: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In the light of the feedback received and the lessons you have learnt, how will you adapt your activity and/or your classroom during the next action research cycle? </w:t>
            </w:r>
          </w:p>
          <w:p w:rsidR="00D95386" w:rsidRPr="00C457F3" w:rsidRDefault="00C457F3" w:rsidP="00C457F3">
            <w:pPr>
              <w:widowControl w:val="0"/>
              <w:tabs>
                <w:tab w:val="left" w:pos="4200"/>
              </w:tabs>
              <w:autoSpaceDE w:val="0"/>
              <w:autoSpaceDN w:val="0"/>
              <w:adjustRightInd w:val="0"/>
              <w:spacing w:after="420"/>
              <w:rPr>
                <w:rFonts w:ascii="Trebuchet MS" w:hAnsi="Trebuchet MS" w:cs="Century Schoolbook"/>
                <w:color w:val="0000FF"/>
              </w:rPr>
            </w:pPr>
            <w:r w:rsidRPr="00F40A42">
              <w:rPr>
                <w:rFonts w:ascii="Trebuchet MS" w:hAnsi="Trebuchet MS" w:cs="Century Schoolbook"/>
                <w:color w:val="0000FF"/>
              </w:rPr>
              <w:t>I’m in control of what I podcast, and when I podcast</w:t>
            </w:r>
            <w:r>
              <w:rPr>
                <w:rFonts w:ascii="Trebuchet MS" w:hAnsi="Trebuchet MS" w:cs="Century Schoolbook"/>
                <w:color w:val="0000FF"/>
              </w:rPr>
              <w:t>, thus this privilege must be used wisely and to maximum benefit</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9.3</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Impact</w:t>
            </w:r>
          </w:p>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What impact do you envisage this intervention could make, or has made on either or all of the following: you, your learners, the curriculum and the institution?</w:t>
            </w:r>
          </w:p>
          <w:p w:rsidR="00E12F99" w:rsidRPr="00E12F99" w:rsidRDefault="00E12F99" w:rsidP="00060D2B">
            <w:pPr>
              <w:widowControl w:val="0"/>
              <w:tabs>
                <w:tab w:val="left" w:pos="4200"/>
              </w:tabs>
              <w:autoSpaceDE w:val="0"/>
              <w:autoSpaceDN w:val="0"/>
              <w:adjustRightInd w:val="0"/>
              <w:spacing w:after="420"/>
              <w:rPr>
                <w:rFonts w:ascii="Trebuchet MS" w:hAnsi="Trebuchet MS" w:cs="Century Schoolbook"/>
                <w:color w:val="0000FF"/>
              </w:rPr>
            </w:pPr>
            <w:r w:rsidRPr="00E12F99">
              <w:rPr>
                <w:rFonts w:ascii="Trebuchet MS" w:hAnsi="Trebuchet MS" w:cs="Century Schoolbook"/>
                <w:color w:val="0000FF"/>
              </w:rPr>
              <w:t>I believe that with the growing influence of social media in society, educators have to adapt to new ways of engaging students in the learning process.</w:t>
            </w:r>
          </w:p>
          <w:p w:rsidR="00E12F99" w:rsidRPr="00E12F99" w:rsidRDefault="00E12F99" w:rsidP="00060D2B">
            <w:pPr>
              <w:widowControl w:val="0"/>
              <w:tabs>
                <w:tab w:val="left" w:pos="4200"/>
              </w:tabs>
              <w:autoSpaceDE w:val="0"/>
              <w:autoSpaceDN w:val="0"/>
              <w:adjustRightInd w:val="0"/>
              <w:spacing w:after="420"/>
              <w:rPr>
                <w:rFonts w:ascii="Trebuchet MS" w:hAnsi="Trebuchet MS"/>
                <w:color w:val="0000FF"/>
              </w:rPr>
            </w:pPr>
            <w:r w:rsidRPr="00E12F99">
              <w:rPr>
                <w:rFonts w:ascii="Trebuchet MS" w:hAnsi="Trebuchet MS" w:cs="Arial"/>
                <w:color w:val="0000FF"/>
                <w:lang/>
              </w:rPr>
              <w:t xml:space="preserve">Bryan Alexander, in his article, Going Nomadic: Mobile Learning in Higher Education (2004) says, "More broadly, mobile and wireless computing has altered the rhythms of social time and has changed uses of social space." (p.28)  Within higher education, instructors are beginning to realize the impact of this both positively and negatively in creating communities of </w:t>
            </w:r>
            <w:r w:rsidRPr="00E12F99">
              <w:rPr>
                <w:rFonts w:ascii="Trebuchet MS" w:hAnsi="Trebuchet MS" w:cs="Arial"/>
                <w:color w:val="0000FF"/>
                <w:lang/>
              </w:rPr>
              <w:lastRenderedPageBreak/>
              <w:t>learners within their courses.  Students bring to the course an extensive network of information input, peer connections, and the potential of a wider scope of application than what has been the case until now.  The negative side of things is the challenge of "managing" not only the multitasking of the students but their insistence upon continual connectivity even when participating in a physical learning space with an instructor and other physical peers around them.  Some instructors have seen this as something to be controlled through disabling access for the duration of the class while others are trying to integrate this reality into the learning environments (Alexander, 2004).</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 9.4</w:t>
            </w:r>
          </w:p>
        </w:tc>
        <w:tc>
          <w:tcPr>
            <w:tcW w:w="8647" w:type="dxa"/>
            <w:tcBorders>
              <w:top w:val="nil"/>
              <w:left w:val="nil"/>
              <w:bottom w:val="single" w:sz="8" w:space="0" w:color="000000"/>
              <w:right w:val="single" w:sz="8" w:space="0" w:color="000000"/>
            </w:tcBorders>
            <w:vAlign w:val="center"/>
            <w:hideMark/>
          </w:tcPr>
          <w:p w:rsidR="00C96729" w:rsidRPr="00D61171" w:rsidRDefault="00C96729" w:rsidP="00060D2B">
            <w:pPr>
              <w:widowControl w:val="0"/>
              <w:tabs>
                <w:tab w:val="left" w:pos="4200"/>
              </w:tabs>
              <w:autoSpaceDE w:val="0"/>
              <w:autoSpaceDN w:val="0"/>
              <w:adjustRightInd w:val="0"/>
              <w:spacing w:after="420"/>
              <w:rPr>
                <w:rFonts w:ascii="Century Gothic" w:hAnsi="Century Gothic"/>
              </w:rPr>
            </w:pPr>
            <w:r w:rsidRPr="00D61171">
              <w:rPr>
                <w:rFonts w:ascii="Century Gothic" w:hAnsi="Century Gothic" w:cs="Century Schoolbook"/>
                <w:b/>
                <w:bCs/>
              </w:rPr>
              <w:t>Lessons learnt</w:t>
            </w:r>
          </w:p>
          <w:p w:rsidR="00C90F0D"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 xml:space="preserve">What lessons have you learnt </w:t>
            </w:r>
            <w:r w:rsidR="00D61171" w:rsidRPr="00D61171">
              <w:rPr>
                <w:rFonts w:ascii="Century Gothic" w:hAnsi="Century Gothic" w:cs="Century Schoolbook"/>
              </w:rPr>
              <w:t xml:space="preserve">in the </w:t>
            </w:r>
            <w:r w:rsidR="00D61171" w:rsidRPr="00C457F3">
              <w:rPr>
                <w:rFonts w:ascii="Century Gothic" w:hAnsi="Century Gothic" w:cs="Century Schoolbook"/>
              </w:rPr>
              <w:t>various phases</w:t>
            </w:r>
            <w:r w:rsidRPr="00D61171">
              <w:rPr>
                <w:rFonts w:ascii="Century Gothic" w:hAnsi="Century Gothic" w:cs="Century Schoolbook"/>
              </w:rPr>
              <w:t xml:space="preserve"> during your year as a DUT Podcaster?</w:t>
            </w:r>
          </w:p>
          <w:p w:rsidR="00C90F0D" w:rsidRPr="00F40A42" w:rsidRDefault="00C457F3" w:rsidP="00060D2B">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 xml:space="preserve">Podcasting is </w:t>
            </w:r>
            <w:r w:rsidR="00C90F0D" w:rsidRPr="00F40A42">
              <w:rPr>
                <w:rFonts w:ascii="Trebuchet MS" w:hAnsi="Trebuchet MS" w:cs="Century Schoolbook"/>
                <w:color w:val="0000FF"/>
              </w:rPr>
              <w:t xml:space="preserve"> a convenient, automatic and </w:t>
            </w:r>
            <w:r w:rsidR="00F40A42" w:rsidRPr="00F40A42">
              <w:rPr>
                <w:rFonts w:ascii="Trebuchet MS" w:hAnsi="Trebuchet MS" w:cs="Century Schoolbook"/>
                <w:color w:val="0000FF"/>
              </w:rPr>
              <w:t>inexpensive</w:t>
            </w:r>
            <w:r w:rsidR="00F40A42">
              <w:rPr>
                <w:rFonts w:ascii="Trebuchet MS" w:hAnsi="Trebuchet MS" w:cs="Century Schoolbook"/>
                <w:color w:val="0000FF"/>
              </w:rPr>
              <w:t xml:space="preserve"> </w:t>
            </w:r>
            <w:r w:rsidR="00C90F0D" w:rsidRPr="00F40A42">
              <w:rPr>
                <w:rFonts w:ascii="Trebuchet MS" w:hAnsi="Trebuchet MS" w:cs="Century Schoolbook"/>
                <w:color w:val="0000FF"/>
              </w:rPr>
              <w:t xml:space="preserve"> way to reach my students</w:t>
            </w:r>
          </w:p>
          <w:p w:rsidR="00C96729" w:rsidRDefault="00C90F0D" w:rsidP="00060D2B">
            <w:pPr>
              <w:widowControl w:val="0"/>
              <w:tabs>
                <w:tab w:val="left" w:pos="4200"/>
              </w:tabs>
              <w:autoSpaceDE w:val="0"/>
              <w:autoSpaceDN w:val="0"/>
              <w:adjustRightInd w:val="0"/>
              <w:spacing w:after="420"/>
              <w:rPr>
                <w:rFonts w:ascii="Trebuchet MS" w:hAnsi="Trebuchet MS" w:cs="Century Schoolbook"/>
                <w:color w:val="0000FF"/>
              </w:rPr>
            </w:pPr>
            <w:r w:rsidRPr="00F40A42">
              <w:rPr>
                <w:rFonts w:ascii="Trebuchet MS" w:hAnsi="Trebuchet MS" w:cs="Century Schoolbook"/>
                <w:color w:val="0000FF"/>
              </w:rPr>
              <w:t xml:space="preserve">Human voice adds a personal connection to my </w:t>
            </w:r>
            <w:r w:rsidR="00C457F3" w:rsidRPr="00F40A42">
              <w:rPr>
                <w:rFonts w:ascii="Trebuchet MS" w:hAnsi="Trebuchet MS" w:cs="Century Schoolbook"/>
                <w:color w:val="0000FF"/>
              </w:rPr>
              <w:t xml:space="preserve">content. </w:t>
            </w:r>
            <w:r w:rsidR="006E682B">
              <w:rPr>
                <w:rFonts w:ascii="Trebuchet MS" w:hAnsi="Trebuchet MS" w:cs="Century Schoolbook"/>
                <w:color w:val="0000FF"/>
              </w:rPr>
              <w:t>However speaking on video/audio differs from live.</w:t>
            </w:r>
          </w:p>
          <w:p w:rsidR="006E682B" w:rsidRPr="00F40A42" w:rsidRDefault="006E682B" w:rsidP="00060D2B">
            <w:pPr>
              <w:widowControl w:val="0"/>
              <w:tabs>
                <w:tab w:val="left" w:pos="4200"/>
              </w:tabs>
              <w:autoSpaceDE w:val="0"/>
              <w:autoSpaceDN w:val="0"/>
              <w:adjustRightInd w:val="0"/>
              <w:spacing w:after="420"/>
              <w:rPr>
                <w:rFonts w:ascii="Trebuchet MS" w:hAnsi="Trebuchet MS" w:cs="Century Schoolbook"/>
                <w:color w:val="0000FF"/>
              </w:rPr>
            </w:pPr>
            <w:r>
              <w:rPr>
                <w:rFonts w:ascii="Trebuchet MS" w:hAnsi="Trebuchet MS" w:cs="Century Schoolbook"/>
                <w:color w:val="0000FF"/>
              </w:rPr>
              <w:t xml:space="preserve">I had to use a different pace of speaking when </w:t>
            </w:r>
            <w:r w:rsidR="009D3845">
              <w:rPr>
                <w:rFonts w:ascii="Trebuchet MS" w:hAnsi="Trebuchet MS" w:cs="Century Schoolbook"/>
                <w:color w:val="0000FF"/>
              </w:rPr>
              <w:t>recording</w:t>
            </w:r>
            <w:r>
              <w:rPr>
                <w:rFonts w:ascii="Trebuchet MS" w:hAnsi="Trebuchet MS" w:cs="Century Schoolbook"/>
                <w:color w:val="0000FF"/>
              </w:rPr>
              <w:t xml:space="preserve">, as I had to make </w:t>
            </w:r>
            <w:r w:rsidR="009D3845">
              <w:rPr>
                <w:rFonts w:ascii="Trebuchet MS" w:hAnsi="Trebuchet MS" w:cs="Century Schoolbook"/>
                <w:color w:val="0000FF"/>
              </w:rPr>
              <w:t>allowances</w:t>
            </w:r>
            <w:r>
              <w:rPr>
                <w:rFonts w:ascii="Trebuchet MS" w:hAnsi="Trebuchet MS" w:cs="Century Schoolbook"/>
                <w:color w:val="0000FF"/>
              </w:rPr>
              <w:t xml:space="preserve"> </w:t>
            </w:r>
            <w:r w:rsidR="009D3845">
              <w:rPr>
                <w:rFonts w:ascii="Trebuchet MS" w:hAnsi="Trebuchet MS" w:cs="Century Schoolbook"/>
                <w:color w:val="0000FF"/>
              </w:rPr>
              <w:t>time</w:t>
            </w:r>
            <w:r>
              <w:rPr>
                <w:rFonts w:ascii="Trebuchet MS" w:hAnsi="Trebuchet MS" w:cs="Century Schoolbook"/>
                <w:color w:val="0000FF"/>
              </w:rPr>
              <w:t xml:space="preserve"> so that students </w:t>
            </w:r>
            <w:r w:rsidR="00B04950">
              <w:rPr>
                <w:rFonts w:ascii="Trebuchet MS" w:hAnsi="Trebuchet MS" w:cs="Century Schoolbook"/>
                <w:color w:val="0000FF"/>
              </w:rPr>
              <w:t>could</w:t>
            </w:r>
            <w:r>
              <w:rPr>
                <w:rFonts w:ascii="Trebuchet MS" w:hAnsi="Trebuchet MS" w:cs="Century Schoolbook"/>
                <w:color w:val="0000FF"/>
              </w:rPr>
              <w:t xml:space="preserve"> process the steps and </w:t>
            </w:r>
            <w:r w:rsidR="00B04950">
              <w:rPr>
                <w:rFonts w:ascii="Trebuchet MS" w:hAnsi="Trebuchet MS" w:cs="Century Schoolbook"/>
                <w:color w:val="0000FF"/>
              </w:rPr>
              <w:t>execute</w:t>
            </w:r>
            <w:r>
              <w:rPr>
                <w:rFonts w:ascii="Trebuchet MS" w:hAnsi="Trebuchet MS" w:cs="Century Schoolbook"/>
                <w:color w:val="0000FF"/>
              </w:rPr>
              <w:t xml:space="preserve"> them on their PC’s before moving onto the next step.</w:t>
            </w:r>
          </w:p>
          <w:p w:rsidR="00B04950" w:rsidRPr="00D61171" w:rsidRDefault="00B04950" w:rsidP="00B04950">
            <w:pPr>
              <w:widowControl w:val="0"/>
              <w:tabs>
                <w:tab w:val="left" w:pos="4200"/>
              </w:tabs>
              <w:autoSpaceDE w:val="0"/>
              <w:autoSpaceDN w:val="0"/>
              <w:adjustRightInd w:val="0"/>
              <w:spacing w:after="420"/>
              <w:rPr>
                <w:rFonts w:ascii="Century Gothic" w:hAnsi="Century Gothic"/>
              </w:rPr>
            </w:pPr>
            <w:r>
              <w:rPr>
                <w:rFonts w:ascii="Trebuchet MS" w:hAnsi="Trebuchet MS" w:cs="Century Schoolbook"/>
                <w:color w:val="0000FF"/>
              </w:rPr>
              <w:t>Podcasting gave me the wonderful idea of recording a personal voice over for my wedding – My husband and I played our personal pre-recorded speeches at our wedding. A few weeks after my wedding I received a compliment from my niece Kajol, a 5 year old, - “Your wedding was the best, especially the speeches!”</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t>10</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BIBLIOGRAPHY</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C96729" w:rsidRDefault="00C96729" w:rsidP="00060D2B">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Please use the Harvard referencing method.</w:t>
            </w:r>
          </w:p>
          <w:p w:rsidR="00E12F99" w:rsidRPr="00CA30F8" w:rsidRDefault="00E12F99" w:rsidP="00060D2B">
            <w:pPr>
              <w:widowControl w:val="0"/>
              <w:tabs>
                <w:tab w:val="left" w:pos="4200"/>
              </w:tabs>
              <w:autoSpaceDE w:val="0"/>
              <w:autoSpaceDN w:val="0"/>
              <w:adjustRightInd w:val="0"/>
              <w:spacing w:after="420"/>
              <w:rPr>
                <w:rFonts w:ascii="Trebuchet MS" w:hAnsi="Trebuchet MS" w:cs="Century Schoolbook"/>
                <w:color w:val="0000FF"/>
              </w:rPr>
            </w:pPr>
            <w:r w:rsidRPr="00CA30F8">
              <w:rPr>
                <w:rFonts w:ascii="Trebuchet MS" w:hAnsi="Trebuchet MS" w:cs="Arial"/>
                <w:color w:val="0000FF"/>
                <w:lang/>
              </w:rPr>
              <w:t>Alexander, B. (2004) Going Nomadic: Mobile Learning in Higher Education. Educause Review, vol. 39, no.5 (September/October 2004): 28--35.</w:t>
            </w:r>
          </w:p>
          <w:p w:rsidR="00115720" w:rsidRPr="00CA30F8" w:rsidRDefault="00115720" w:rsidP="00060D2B">
            <w:pPr>
              <w:widowControl w:val="0"/>
              <w:tabs>
                <w:tab w:val="left" w:pos="4200"/>
              </w:tabs>
              <w:autoSpaceDE w:val="0"/>
              <w:autoSpaceDN w:val="0"/>
              <w:adjustRightInd w:val="0"/>
              <w:spacing w:after="420"/>
              <w:rPr>
                <w:rFonts w:ascii="Trebuchet MS" w:hAnsi="Trebuchet MS" w:cs="Century Schoolbook"/>
                <w:color w:val="0000FF"/>
              </w:rPr>
            </w:pPr>
            <w:r w:rsidRPr="00CA30F8">
              <w:rPr>
                <w:rFonts w:ascii="Trebuchet MS" w:hAnsi="Trebuchet MS" w:cs="Century Schoolbook"/>
                <w:color w:val="0000FF"/>
              </w:rPr>
              <w:t xml:space="preserve">Bull, A. 2010. </w:t>
            </w:r>
            <w:r w:rsidRPr="00CA30F8">
              <w:rPr>
                <w:rFonts w:ascii="Trebuchet MS" w:hAnsi="Trebuchet MS" w:cs="Century Schoolbook"/>
                <w:i/>
                <w:color w:val="0000FF"/>
              </w:rPr>
              <w:t xml:space="preserve">Multimedia Journalism: A Practical Guide. </w:t>
            </w:r>
            <w:r w:rsidRPr="00CA30F8">
              <w:rPr>
                <w:rFonts w:ascii="Trebuchet MS" w:hAnsi="Trebuchet MS" w:cs="Century Schoolbook"/>
                <w:color w:val="0000FF"/>
              </w:rPr>
              <w:t>1. Oxon:</w:t>
            </w:r>
            <w:r w:rsidR="00087A3A" w:rsidRPr="00CA30F8">
              <w:rPr>
                <w:rFonts w:ascii="Trebuchet MS" w:hAnsi="Trebuchet MS" w:cs="Century Schoolbook"/>
                <w:color w:val="0000FF"/>
              </w:rPr>
              <w:t xml:space="preserve"> </w:t>
            </w:r>
            <w:r w:rsidRPr="00CA30F8">
              <w:rPr>
                <w:rFonts w:ascii="Trebuchet MS" w:hAnsi="Trebuchet MS" w:cs="Century Schoolbook"/>
                <w:color w:val="0000FF"/>
              </w:rPr>
              <w:t>Routledge</w:t>
            </w:r>
          </w:p>
          <w:p w:rsidR="00702519" w:rsidRPr="00CA30F8" w:rsidRDefault="00E12F99" w:rsidP="00060D2B">
            <w:pPr>
              <w:widowControl w:val="0"/>
              <w:tabs>
                <w:tab w:val="left" w:pos="4200"/>
              </w:tabs>
              <w:autoSpaceDE w:val="0"/>
              <w:autoSpaceDN w:val="0"/>
              <w:adjustRightInd w:val="0"/>
              <w:spacing w:after="420"/>
              <w:rPr>
                <w:rFonts w:ascii="Trebuchet MS" w:hAnsi="Trebuchet MS" w:cs="Century Schoolbook"/>
                <w:color w:val="0000FF"/>
              </w:rPr>
            </w:pPr>
            <w:r w:rsidRPr="00CA30F8">
              <w:rPr>
                <w:rFonts w:ascii="Trebuchet MS" w:hAnsi="Trebuchet MS" w:cs="Century Schoolbook"/>
                <w:color w:val="0000FF"/>
              </w:rPr>
              <w:t>Daily Mail. 2010. Kids dream of an iPhone 4 for Christma</w:t>
            </w:r>
            <w:r w:rsidR="00201EED" w:rsidRPr="00CA30F8">
              <w:rPr>
                <w:rFonts w:ascii="Trebuchet MS" w:hAnsi="Trebuchet MS" w:cs="Century Schoolbook"/>
                <w:color w:val="0000FF"/>
              </w:rPr>
              <w:t xml:space="preserve">s, </w:t>
            </w:r>
            <w:r w:rsidR="00201EED" w:rsidRPr="00CA30F8">
              <w:rPr>
                <w:rFonts w:ascii="Trebuchet MS" w:hAnsi="Trebuchet MS" w:cs="Century Schoolbook"/>
                <w:i/>
                <w:color w:val="0000FF"/>
              </w:rPr>
              <w:t>The Daily News</w:t>
            </w:r>
            <w:r w:rsidR="00201EED" w:rsidRPr="00CA30F8">
              <w:rPr>
                <w:rFonts w:ascii="Trebuchet MS" w:hAnsi="Trebuchet MS" w:cs="Century Schoolbook"/>
                <w:color w:val="0000FF"/>
              </w:rPr>
              <w:t xml:space="preserve">, </w:t>
            </w:r>
            <w:r w:rsidR="00201EED" w:rsidRPr="00CA30F8">
              <w:rPr>
                <w:rFonts w:ascii="Trebuchet MS" w:hAnsi="Trebuchet MS" w:cs="Century Schoolbook"/>
                <w:color w:val="0000FF"/>
              </w:rPr>
              <w:lastRenderedPageBreak/>
              <w:t>October 25: 1</w:t>
            </w:r>
          </w:p>
          <w:p w:rsidR="00702519" w:rsidRPr="00702519" w:rsidRDefault="00702519" w:rsidP="00702519">
            <w:pPr>
              <w:spacing w:before="100" w:beforeAutospacing="1" w:after="100" w:afterAutospacing="1"/>
              <w:rPr>
                <w:rFonts w:ascii="Trebuchet MS" w:eastAsia="Times New Roman" w:hAnsi="Trebuchet MS"/>
                <w:color w:val="0000FF"/>
              </w:rPr>
            </w:pPr>
            <w:r w:rsidRPr="00CA30F8">
              <w:rPr>
                <w:rFonts w:ascii="Trebuchet MS" w:eastAsia="Times New Roman" w:hAnsi="Trebuchet MS"/>
                <w:i/>
                <w:iCs/>
                <w:color w:val="0000FF"/>
              </w:rPr>
              <w:t xml:space="preserve">EDUCAUSE Review, </w:t>
            </w:r>
            <w:r w:rsidRPr="00702519">
              <w:rPr>
                <w:rFonts w:ascii="Trebuchet MS" w:eastAsia="Times New Roman" w:hAnsi="Trebuchet MS"/>
                <w:color w:val="0000FF"/>
              </w:rPr>
              <w:t xml:space="preserve">vol. 39, no. 5 (September/October 2004): 28–35. </w:t>
            </w:r>
            <w:r w:rsidRPr="00CA30F8">
              <w:rPr>
                <w:rFonts w:ascii="Trebuchet MS" w:eastAsia="Times New Roman" w:hAnsi="Trebuchet MS"/>
                <w:color w:val="0000FF"/>
              </w:rPr>
              <w:t>http://www.educause.edu/EDUCAUSE+Review/EDUCAUSEReviewMagazineVolume39/GoingNomadicMobileLearninginHi/157921</w:t>
            </w:r>
          </w:p>
          <w:p w:rsidR="00060D2B" w:rsidRPr="00CA30F8" w:rsidRDefault="00261F7D" w:rsidP="00060D2B">
            <w:pPr>
              <w:widowControl w:val="0"/>
              <w:tabs>
                <w:tab w:val="left" w:pos="4200"/>
              </w:tabs>
              <w:autoSpaceDE w:val="0"/>
              <w:autoSpaceDN w:val="0"/>
              <w:adjustRightInd w:val="0"/>
              <w:spacing w:after="420"/>
              <w:rPr>
                <w:rFonts w:ascii="Trebuchet MS" w:hAnsi="Trebuchet MS" w:cs="Century Schoolbook"/>
                <w:color w:val="0000FF"/>
              </w:rPr>
            </w:pPr>
            <w:hyperlink r:id="rId16" w:history="1">
              <w:r w:rsidR="00060D2B" w:rsidRPr="00CA30F8">
                <w:rPr>
                  <w:rStyle w:val="Hyperlink"/>
                  <w:rFonts w:ascii="Trebuchet MS" w:hAnsi="Trebuchet MS" w:cs="Century Schoolbook"/>
                  <w:color w:val="0000FF"/>
                </w:rPr>
                <w:t>http://www.dut.ac.za/pages/31298</w:t>
              </w:r>
            </w:hyperlink>
          </w:p>
          <w:p w:rsidR="00060D2B" w:rsidRPr="00CA30F8" w:rsidRDefault="00545800" w:rsidP="00060D2B">
            <w:pPr>
              <w:widowControl w:val="0"/>
              <w:tabs>
                <w:tab w:val="left" w:pos="4200"/>
              </w:tabs>
              <w:autoSpaceDE w:val="0"/>
              <w:autoSpaceDN w:val="0"/>
              <w:adjustRightInd w:val="0"/>
              <w:spacing w:after="420"/>
              <w:rPr>
                <w:rFonts w:ascii="Trebuchet MS" w:hAnsi="Trebuchet MS" w:cs="Century Schoolbook"/>
                <w:color w:val="0000FF"/>
              </w:rPr>
            </w:pPr>
            <w:r w:rsidRPr="00CA30F8">
              <w:rPr>
                <w:rFonts w:ascii="Trebuchet MS" w:hAnsi="Trebuchet MS"/>
                <w:color w:val="0000FF"/>
              </w:rPr>
              <w:t xml:space="preserve">UKZN Promotes Podcasting (online). 2009. Available </w:t>
            </w:r>
            <w:hyperlink r:id="rId17" w:history="1">
              <w:r w:rsidR="00060D2B" w:rsidRPr="00CA30F8">
                <w:rPr>
                  <w:rStyle w:val="Hyperlink"/>
                  <w:rFonts w:ascii="Trebuchet MS" w:hAnsi="Trebuchet MS" w:cs="Century Schoolbook"/>
                  <w:color w:val="0000FF"/>
                </w:rPr>
                <w:t>http://www.ukzn.ac.za/ukznonline/v3/09/s4.html</w:t>
              </w:r>
            </w:hyperlink>
            <w:r w:rsidRPr="00CA30F8">
              <w:rPr>
                <w:rFonts w:ascii="Trebuchet MS" w:hAnsi="Trebuchet MS"/>
                <w:color w:val="0000FF"/>
              </w:rPr>
              <w:t xml:space="preserve"> [Accessed20 September 2010]</w:t>
            </w:r>
          </w:p>
          <w:p w:rsidR="00652509" w:rsidRPr="00CA30F8" w:rsidRDefault="00652509" w:rsidP="00060D2B">
            <w:pPr>
              <w:widowControl w:val="0"/>
              <w:tabs>
                <w:tab w:val="left" w:pos="4200"/>
              </w:tabs>
              <w:autoSpaceDE w:val="0"/>
              <w:autoSpaceDN w:val="0"/>
              <w:adjustRightInd w:val="0"/>
              <w:spacing w:after="420"/>
              <w:rPr>
                <w:rFonts w:ascii="Trebuchet MS" w:hAnsi="Trebuchet MS" w:cs="Century Schoolbook"/>
                <w:color w:val="0000FF"/>
              </w:rPr>
            </w:pPr>
            <w:r w:rsidRPr="00CA30F8">
              <w:rPr>
                <w:rFonts w:ascii="Trebuchet MS" w:hAnsi="Trebuchet MS" w:cs="Century Schoolbook"/>
                <w:color w:val="0000FF"/>
              </w:rPr>
              <w:t xml:space="preserve">O’Brien, R. 1998. An overview of the methodological approach of action research. [online]. Available at: </w:t>
            </w:r>
            <w:r w:rsidRPr="00CA30F8">
              <w:rPr>
                <w:rFonts w:ascii="Trebuchet MS" w:hAnsi="Trebuchet MS" w:cs="Century Schoolbook"/>
                <w:color w:val="0000FF"/>
                <w:highlight w:val="yellow"/>
              </w:rPr>
              <w:t>http//edtech.dut.ac.za</w:t>
            </w:r>
            <w:r w:rsidRPr="00CA30F8">
              <w:rPr>
                <w:rFonts w:ascii="Trebuchet MS" w:hAnsi="Trebuchet MS" w:cs="Century Schoolbook"/>
                <w:color w:val="0000FF"/>
              </w:rPr>
              <w:t xml:space="preserve"> [Accessed </w:t>
            </w:r>
            <w:r w:rsidR="00087A3A" w:rsidRPr="00CA30F8">
              <w:rPr>
                <w:rFonts w:ascii="Trebuchet MS" w:hAnsi="Trebuchet MS" w:cs="Century Schoolbook"/>
                <w:color w:val="0000FF"/>
              </w:rPr>
              <w:t>20 September 2010</w:t>
            </w:r>
            <w:r w:rsidRPr="00CA30F8">
              <w:rPr>
                <w:rFonts w:ascii="Trebuchet MS" w:hAnsi="Trebuchet MS" w:cs="Century Schoolbook"/>
                <w:color w:val="0000FF"/>
              </w:rPr>
              <w:t>]</w:t>
            </w:r>
          </w:p>
          <w:p w:rsidR="00060D2B" w:rsidRPr="00CA30F8" w:rsidRDefault="00261F7D" w:rsidP="00060D2B">
            <w:pPr>
              <w:widowControl w:val="0"/>
              <w:tabs>
                <w:tab w:val="left" w:pos="4200"/>
              </w:tabs>
              <w:autoSpaceDE w:val="0"/>
              <w:autoSpaceDN w:val="0"/>
              <w:adjustRightInd w:val="0"/>
              <w:spacing w:after="420"/>
              <w:rPr>
                <w:rFonts w:ascii="Trebuchet MS" w:hAnsi="Trebuchet MS"/>
                <w:color w:val="0000FF"/>
              </w:rPr>
            </w:pPr>
            <w:hyperlink r:id="rId18" w:history="1">
              <w:r w:rsidR="008531F4" w:rsidRPr="00CA30F8">
                <w:rPr>
                  <w:rStyle w:val="Hyperlink"/>
                  <w:rFonts w:ascii="Trebuchet MS" w:hAnsi="Trebuchet MS"/>
                  <w:color w:val="0000FF"/>
                </w:rPr>
                <w:t>http://www.rendersoftware.com/products/camstudio</w:t>
              </w:r>
            </w:hyperlink>
          </w:p>
          <w:p w:rsidR="00EA09AF" w:rsidRPr="00CA30F8" w:rsidRDefault="00261F7D" w:rsidP="00060D2B">
            <w:pPr>
              <w:widowControl w:val="0"/>
              <w:tabs>
                <w:tab w:val="left" w:pos="4200"/>
              </w:tabs>
              <w:autoSpaceDE w:val="0"/>
              <w:autoSpaceDN w:val="0"/>
              <w:adjustRightInd w:val="0"/>
              <w:spacing w:after="420"/>
              <w:rPr>
                <w:rFonts w:ascii="Trebuchet MS" w:hAnsi="Trebuchet MS"/>
                <w:color w:val="0000FF"/>
              </w:rPr>
            </w:pPr>
            <w:hyperlink r:id="rId19" w:history="1">
              <w:r w:rsidR="00EA09AF" w:rsidRPr="00CA30F8">
                <w:rPr>
                  <w:rStyle w:val="Hyperlink"/>
                  <w:rFonts w:ascii="Trebuchet MS" w:hAnsi="Trebuchet MS"/>
                  <w:color w:val="0000FF"/>
                </w:rPr>
                <w:t>http://www.how-to-podcast-tutorial.com/seven-reasons-to-create-your -own-podcast.htm</w:t>
              </w:r>
            </w:hyperlink>
            <w:r w:rsidR="00EA09AF" w:rsidRPr="00CA30F8">
              <w:rPr>
                <w:rFonts w:ascii="Trebuchet MS" w:hAnsi="Trebuchet MS"/>
                <w:color w:val="0000FF"/>
              </w:rPr>
              <w:t xml:space="preserve"> </w:t>
            </w:r>
            <w:r w:rsidR="009D312E" w:rsidRPr="00CA30F8">
              <w:rPr>
                <w:rFonts w:ascii="Trebuchet MS" w:hAnsi="Trebuchet MS"/>
                <w:color w:val="0000FF"/>
              </w:rPr>
              <w:t>Jason</w:t>
            </w:r>
            <w:r w:rsidR="00EA09AF" w:rsidRPr="00CA30F8">
              <w:rPr>
                <w:rFonts w:ascii="Trebuchet MS" w:hAnsi="Trebuchet MS"/>
                <w:color w:val="0000FF"/>
              </w:rPr>
              <w:t xml:space="preserve"> Van Orden</w:t>
            </w:r>
          </w:p>
          <w:p w:rsidR="00F278DF" w:rsidRPr="00CA30F8" w:rsidRDefault="00F278DF" w:rsidP="00060D2B">
            <w:pPr>
              <w:widowControl w:val="0"/>
              <w:tabs>
                <w:tab w:val="left" w:pos="4200"/>
              </w:tabs>
              <w:autoSpaceDE w:val="0"/>
              <w:autoSpaceDN w:val="0"/>
              <w:adjustRightInd w:val="0"/>
              <w:spacing w:after="420"/>
              <w:rPr>
                <w:rFonts w:ascii="Trebuchet MS" w:hAnsi="Trebuchet MS"/>
                <w:color w:val="0000FF"/>
              </w:rPr>
            </w:pPr>
            <w:r w:rsidRPr="00CA30F8">
              <w:rPr>
                <w:rFonts w:ascii="Trebuchet MS" w:hAnsi="Trebuchet MS"/>
                <w:color w:val="0000FF"/>
              </w:rPr>
              <w:t xml:space="preserve">Driscoll, M. (2000). </w:t>
            </w:r>
            <w:r w:rsidRPr="00CA30F8">
              <w:rPr>
                <w:rStyle w:val="Emphasis"/>
                <w:rFonts w:ascii="Trebuchet MS" w:hAnsi="Trebuchet MS"/>
                <w:color w:val="0000FF"/>
              </w:rPr>
              <w:t>Psychology of Learning for Instruction.</w:t>
            </w:r>
            <w:r w:rsidRPr="00CA30F8">
              <w:rPr>
                <w:rFonts w:ascii="Trebuchet MS" w:hAnsi="Trebuchet MS"/>
                <w:color w:val="0000FF"/>
              </w:rPr>
              <w:t xml:space="preserve"> Needham Heights, MA, Allyn &amp; Bacon</w:t>
            </w:r>
          </w:p>
          <w:p w:rsidR="008531F4" w:rsidRPr="00CA30F8" w:rsidRDefault="00162F56" w:rsidP="00060D2B">
            <w:pPr>
              <w:widowControl w:val="0"/>
              <w:tabs>
                <w:tab w:val="left" w:pos="4200"/>
              </w:tabs>
              <w:autoSpaceDE w:val="0"/>
              <w:autoSpaceDN w:val="0"/>
              <w:adjustRightInd w:val="0"/>
              <w:spacing w:after="420"/>
              <w:rPr>
                <w:rFonts w:ascii="Trebuchet MS" w:hAnsi="Trebuchet MS"/>
                <w:color w:val="0000FF"/>
              </w:rPr>
            </w:pPr>
            <w:r w:rsidRPr="00CA30F8">
              <w:rPr>
                <w:rFonts w:ascii="Trebuchet MS" w:hAnsi="Trebuchet MS"/>
                <w:color w:val="0000FF"/>
              </w:rPr>
              <w:t>Media Week January 25, 2010 Vol 20 No. 4</w:t>
            </w:r>
          </w:p>
          <w:p w:rsidR="00201EED" w:rsidRPr="00D61171" w:rsidRDefault="00201EED" w:rsidP="00060D2B">
            <w:pPr>
              <w:widowControl w:val="0"/>
              <w:tabs>
                <w:tab w:val="left" w:pos="4200"/>
              </w:tabs>
              <w:autoSpaceDE w:val="0"/>
              <w:autoSpaceDN w:val="0"/>
              <w:adjustRightInd w:val="0"/>
              <w:spacing w:after="420"/>
              <w:rPr>
                <w:rFonts w:ascii="Century Gothic" w:hAnsi="Century Gothic"/>
              </w:rPr>
            </w:pPr>
            <w:r w:rsidRPr="00CA30F8">
              <w:rPr>
                <w:rFonts w:ascii="Trebuchet MS" w:hAnsi="Trebuchet MS"/>
                <w:color w:val="0000FF"/>
              </w:rPr>
              <w:t xml:space="preserve">Shapshak, T. 2010. Let’s not forget to Interact. </w:t>
            </w:r>
            <w:r w:rsidRPr="00CA30F8">
              <w:rPr>
                <w:rFonts w:ascii="Trebuchet MS" w:hAnsi="Trebuchet MS"/>
                <w:i/>
                <w:color w:val="0000FF"/>
              </w:rPr>
              <w:t>The Business Times</w:t>
            </w:r>
            <w:r w:rsidRPr="00CA30F8">
              <w:rPr>
                <w:rFonts w:ascii="Trebuchet MS" w:hAnsi="Trebuchet MS"/>
                <w:color w:val="0000FF"/>
              </w:rPr>
              <w:t>, October 25:12</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lastRenderedPageBreak/>
              <w:t>3/2/1/0</w:t>
            </w:r>
          </w:p>
        </w:tc>
      </w:tr>
      <w:tr w:rsidR="00C96729" w:rsidRPr="00D569A6" w:rsidTr="00D569A6">
        <w:tc>
          <w:tcPr>
            <w:tcW w:w="665" w:type="dxa"/>
            <w:tcBorders>
              <w:top w:val="nil"/>
              <w:left w:val="single" w:sz="8" w:space="0" w:color="000000"/>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color w:val="E36C0A" w:themeColor="accent6" w:themeShade="BF"/>
              </w:rPr>
              <w:lastRenderedPageBreak/>
              <w:t>11</w:t>
            </w:r>
          </w:p>
        </w:tc>
        <w:tc>
          <w:tcPr>
            <w:tcW w:w="8647" w:type="dxa"/>
            <w:tcBorders>
              <w:top w:val="nil"/>
              <w:left w:val="nil"/>
              <w:bottom w:val="single" w:sz="8" w:space="0" w:color="000000"/>
              <w:right w:val="single" w:sz="8" w:space="0" w:color="000000"/>
            </w:tcBorders>
            <w:shd w:val="clear" w:color="auto" w:fill="auto"/>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WOW! Factor</w:t>
            </w:r>
          </w:p>
        </w:tc>
        <w:tc>
          <w:tcPr>
            <w:tcW w:w="1134" w:type="dxa"/>
            <w:tcBorders>
              <w:top w:val="nil"/>
              <w:left w:val="nil"/>
              <w:bottom w:val="single" w:sz="8" w:space="0" w:color="000000"/>
              <w:right w:val="single" w:sz="8" w:space="0" w:color="000000"/>
            </w:tcBorders>
            <w:shd w:val="clear" w:color="auto" w:fill="auto"/>
            <w:vAlign w:val="center"/>
            <w:hideMark/>
          </w:tcPr>
          <w:p w:rsidR="00C96729" w:rsidRPr="00D569A6" w:rsidRDefault="00C96729">
            <w:pPr>
              <w:widowControl w:val="0"/>
              <w:autoSpaceDE w:val="0"/>
              <w:autoSpaceDN w:val="0"/>
              <w:adjustRightInd w:val="0"/>
              <w:spacing w:after="42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r w:rsidR="00C96729" w:rsidRPr="00D61171" w:rsidTr="00060D2B">
        <w:tc>
          <w:tcPr>
            <w:tcW w:w="665" w:type="dxa"/>
            <w:tcBorders>
              <w:top w:val="nil"/>
              <w:left w:val="single" w:sz="8" w:space="0" w:color="000000"/>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Times"/>
              </w:rPr>
              <w:t> </w:t>
            </w:r>
          </w:p>
        </w:tc>
        <w:tc>
          <w:tcPr>
            <w:tcW w:w="8647" w:type="dxa"/>
            <w:tcBorders>
              <w:top w:val="nil"/>
              <w:left w:val="nil"/>
              <w:bottom w:val="single" w:sz="8" w:space="0" w:color="000000"/>
              <w:right w:val="single" w:sz="8" w:space="0" w:color="000000"/>
            </w:tcBorders>
            <w:vAlign w:val="center"/>
            <w:hideMark/>
          </w:tcPr>
          <w:p w:rsidR="00A94A65" w:rsidRPr="00AE3B09" w:rsidRDefault="00C96729" w:rsidP="00AE3B09">
            <w:pPr>
              <w:widowControl w:val="0"/>
              <w:tabs>
                <w:tab w:val="left" w:pos="4200"/>
              </w:tabs>
              <w:autoSpaceDE w:val="0"/>
              <w:autoSpaceDN w:val="0"/>
              <w:adjustRightInd w:val="0"/>
              <w:spacing w:after="420"/>
              <w:rPr>
                <w:rFonts w:ascii="Century Gothic" w:hAnsi="Century Gothic" w:cs="Century Schoolbook"/>
              </w:rPr>
            </w:pPr>
            <w:r w:rsidRPr="00D61171">
              <w:rPr>
                <w:rFonts w:ascii="Century Gothic" w:hAnsi="Century Gothic" w:cs="Century Schoolbook"/>
              </w:rPr>
              <w:t>Up to six marks will be awarded for the wow factor.</w:t>
            </w:r>
          </w:p>
        </w:tc>
        <w:tc>
          <w:tcPr>
            <w:tcW w:w="1134" w:type="dxa"/>
            <w:tcBorders>
              <w:top w:val="nil"/>
              <w:left w:val="nil"/>
              <w:bottom w:val="single" w:sz="8" w:space="0" w:color="000000"/>
              <w:right w:val="single" w:sz="8" w:space="0" w:color="000000"/>
            </w:tcBorders>
            <w:vAlign w:val="center"/>
            <w:hideMark/>
          </w:tcPr>
          <w:p w:rsidR="00C96729" w:rsidRPr="00D61171" w:rsidRDefault="00C96729">
            <w:pPr>
              <w:widowControl w:val="0"/>
              <w:autoSpaceDE w:val="0"/>
              <w:autoSpaceDN w:val="0"/>
              <w:adjustRightInd w:val="0"/>
              <w:spacing w:after="420"/>
              <w:rPr>
                <w:rFonts w:ascii="Century Gothic" w:hAnsi="Century Gothic"/>
              </w:rPr>
            </w:pPr>
            <w:r w:rsidRPr="00D61171">
              <w:rPr>
                <w:rFonts w:ascii="Century Gothic" w:hAnsi="Century Gothic" w:cs="Century Schoolbook"/>
              </w:rPr>
              <w:t>6/4/2</w:t>
            </w:r>
          </w:p>
        </w:tc>
      </w:tr>
      <w:tr w:rsidR="00C96729" w:rsidRPr="00D569A6" w:rsidTr="00060D2B">
        <w:tc>
          <w:tcPr>
            <w:tcW w:w="665" w:type="dxa"/>
            <w:tcBorders>
              <w:top w:val="nil"/>
              <w:left w:val="single" w:sz="8" w:space="0" w:color="000000"/>
              <w:bottom w:val="single" w:sz="8" w:space="0" w:color="000000"/>
              <w:right w:val="single" w:sz="8" w:space="0" w:color="000000"/>
            </w:tcBorders>
            <w:vAlign w:val="center"/>
            <w:hideMark/>
          </w:tcPr>
          <w:p w:rsidR="00C96729" w:rsidRPr="00D569A6" w:rsidRDefault="00C96729">
            <w:pPr>
              <w:widowControl w:val="0"/>
              <w:autoSpaceDE w:val="0"/>
              <w:autoSpaceDN w:val="0"/>
              <w:adjustRightInd w:val="0"/>
              <w:rPr>
                <w:rFonts w:ascii="Century Gothic" w:hAnsi="Century Gothic"/>
                <w:color w:val="E36C0A" w:themeColor="accent6" w:themeShade="BF"/>
              </w:rPr>
            </w:pPr>
            <w:r w:rsidRPr="00D569A6">
              <w:rPr>
                <w:rFonts w:ascii="Century Gothic" w:hAnsi="Century Gothic" w:cs="Times"/>
                <w:color w:val="E36C0A" w:themeColor="accent6" w:themeShade="BF"/>
              </w:rPr>
              <w:t> </w:t>
            </w:r>
          </w:p>
        </w:tc>
        <w:tc>
          <w:tcPr>
            <w:tcW w:w="8647" w:type="dxa"/>
            <w:tcBorders>
              <w:top w:val="nil"/>
              <w:left w:val="nil"/>
              <w:bottom w:val="single" w:sz="8" w:space="0" w:color="000000"/>
              <w:right w:val="single" w:sz="8" w:space="0" w:color="000000"/>
            </w:tcBorders>
            <w:vAlign w:val="center"/>
            <w:hideMark/>
          </w:tcPr>
          <w:p w:rsidR="00C96729" w:rsidRPr="00D569A6" w:rsidRDefault="00C96729" w:rsidP="00060D2B">
            <w:pPr>
              <w:widowControl w:val="0"/>
              <w:tabs>
                <w:tab w:val="left" w:pos="4200"/>
              </w:tabs>
              <w:autoSpaceDE w:val="0"/>
              <w:autoSpaceDN w:val="0"/>
              <w:adjustRightInd w:val="0"/>
              <w:spacing w:after="420"/>
              <w:rPr>
                <w:rFonts w:ascii="Century Gothic" w:hAnsi="Century Gothic"/>
                <w:color w:val="E36C0A" w:themeColor="accent6" w:themeShade="BF"/>
              </w:rPr>
            </w:pPr>
            <w:r w:rsidRPr="00D569A6">
              <w:rPr>
                <w:rFonts w:ascii="Century Gothic" w:hAnsi="Century Gothic" w:cs="Century Schoolbook"/>
                <w:b/>
                <w:bCs/>
                <w:color w:val="E36C0A" w:themeColor="accent6" w:themeShade="BF"/>
              </w:rPr>
              <w:t>TOTAL</w:t>
            </w:r>
          </w:p>
        </w:tc>
        <w:tc>
          <w:tcPr>
            <w:tcW w:w="1134" w:type="dxa"/>
            <w:tcBorders>
              <w:top w:val="nil"/>
              <w:left w:val="nil"/>
              <w:bottom w:val="single" w:sz="8" w:space="0" w:color="000000"/>
              <w:right w:val="single" w:sz="8" w:space="0" w:color="000000"/>
            </w:tcBorders>
            <w:vAlign w:val="center"/>
            <w:hideMark/>
          </w:tcPr>
          <w:p w:rsidR="00C96729" w:rsidRPr="00D569A6" w:rsidRDefault="00C96729">
            <w:pPr>
              <w:widowControl w:val="0"/>
              <w:autoSpaceDE w:val="0"/>
              <w:autoSpaceDN w:val="0"/>
              <w:adjustRightInd w:val="0"/>
              <w:rPr>
                <w:rFonts w:ascii="Century Gothic" w:hAnsi="Century Gothic"/>
                <w:color w:val="E36C0A" w:themeColor="accent6" w:themeShade="BF"/>
              </w:rPr>
            </w:pPr>
            <w:r w:rsidRPr="00D569A6">
              <w:rPr>
                <w:rFonts w:ascii="Century Gothic" w:hAnsi="Century Gothic" w:cs="Times"/>
                <w:color w:val="E36C0A" w:themeColor="accent6" w:themeShade="BF"/>
              </w:rPr>
              <w:t> </w:t>
            </w:r>
          </w:p>
        </w:tc>
      </w:tr>
    </w:tbl>
    <w:p w:rsidR="00C96729" w:rsidRPr="00D61171" w:rsidRDefault="00C96729" w:rsidP="00C96729">
      <w:pPr>
        <w:widowControl w:val="0"/>
        <w:autoSpaceDE w:val="0"/>
        <w:autoSpaceDN w:val="0"/>
        <w:adjustRightInd w:val="0"/>
        <w:rPr>
          <w:rFonts w:ascii="Century Gothic" w:hAnsi="Century Gothic"/>
          <w:sz w:val="32"/>
          <w:szCs w:val="32"/>
        </w:rPr>
      </w:pPr>
      <w:r w:rsidRPr="00D61171">
        <w:rPr>
          <w:rFonts w:ascii="Century Gothic" w:hAnsi="Century Gothic"/>
          <w:sz w:val="32"/>
          <w:szCs w:val="32"/>
        </w:rPr>
        <w:t> </w:t>
      </w:r>
    </w:p>
    <w:p w:rsidR="00D92E9C" w:rsidRPr="00D92E9C" w:rsidRDefault="00C96729" w:rsidP="00C96729">
      <w:pPr>
        <w:widowControl w:val="0"/>
        <w:autoSpaceDE w:val="0"/>
        <w:autoSpaceDN w:val="0"/>
        <w:adjustRightInd w:val="0"/>
        <w:rPr>
          <w:rFonts w:ascii="Century Gothic" w:hAnsi="Century Gothic" w:cs="Times"/>
        </w:rPr>
      </w:pPr>
      <w:r w:rsidRPr="00D61171">
        <w:rPr>
          <w:rFonts w:ascii="Century Gothic" w:hAnsi="Century Gothic"/>
          <w:sz w:val="32"/>
          <w:szCs w:val="32"/>
        </w:rPr>
        <w:t> </w:t>
      </w:r>
    </w:p>
    <w:p w:rsidR="00997027" w:rsidRDefault="00997027"/>
    <w:sectPr w:rsidR="00997027" w:rsidSect="003B0612">
      <w:footerReference w:type="default" r:id="rId20"/>
      <w:pgSz w:w="12240" w:h="15840"/>
      <w:pgMar w:top="993" w:right="1440" w:bottom="993"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882" w:rsidRDefault="00430882" w:rsidP="00662ADE">
      <w:r>
        <w:separator/>
      </w:r>
    </w:p>
  </w:endnote>
  <w:endnote w:type="continuationSeparator" w:id="0">
    <w:p w:rsidR="00430882" w:rsidRDefault="00430882" w:rsidP="00662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Century Schoolbook">
    <w:panose1 w:val="0204060405050502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425910"/>
      <w:docPartObj>
        <w:docPartGallery w:val="Page Numbers (Bottom of Page)"/>
        <w:docPartUnique/>
      </w:docPartObj>
    </w:sdtPr>
    <w:sdtContent>
      <w:p w:rsidR="009F15D6" w:rsidRDefault="009F15D6">
        <w:pPr>
          <w:pStyle w:val="Footer"/>
          <w:jc w:val="right"/>
        </w:pPr>
        <w:fldSimple w:instr=" PAGE   \* MERGEFORMAT ">
          <w:r w:rsidR="007B244B">
            <w:rPr>
              <w:noProof/>
            </w:rPr>
            <w:t>11</w:t>
          </w:r>
        </w:fldSimple>
      </w:p>
    </w:sdtContent>
  </w:sdt>
  <w:p w:rsidR="009F15D6" w:rsidRDefault="009F15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882" w:rsidRDefault="00430882" w:rsidP="00662ADE">
      <w:r>
        <w:separator/>
      </w:r>
    </w:p>
  </w:footnote>
  <w:footnote w:type="continuationSeparator" w:id="0">
    <w:p w:rsidR="00430882" w:rsidRDefault="00430882" w:rsidP="00662A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C5CA3"/>
    <w:multiLevelType w:val="hybridMultilevel"/>
    <w:tmpl w:val="480C5244"/>
    <w:lvl w:ilvl="0" w:tplc="5E00AABA">
      <w:start w:val="1"/>
      <w:numFmt w:val="bullet"/>
      <w:lvlText w:val="•"/>
      <w:lvlJc w:val="left"/>
      <w:pPr>
        <w:tabs>
          <w:tab w:val="num" w:pos="720"/>
        </w:tabs>
        <w:ind w:left="720" w:hanging="360"/>
      </w:pPr>
      <w:rPr>
        <w:rFonts w:ascii="Times New Roman" w:hAnsi="Times New Roman" w:hint="default"/>
      </w:rPr>
    </w:lvl>
    <w:lvl w:ilvl="1" w:tplc="47C49DA0" w:tentative="1">
      <w:start w:val="1"/>
      <w:numFmt w:val="bullet"/>
      <w:lvlText w:val="•"/>
      <w:lvlJc w:val="left"/>
      <w:pPr>
        <w:tabs>
          <w:tab w:val="num" w:pos="1440"/>
        </w:tabs>
        <w:ind w:left="1440" w:hanging="360"/>
      </w:pPr>
      <w:rPr>
        <w:rFonts w:ascii="Times New Roman" w:hAnsi="Times New Roman" w:hint="default"/>
      </w:rPr>
    </w:lvl>
    <w:lvl w:ilvl="2" w:tplc="7E78252E" w:tentative="1">
      <w:start w:val="1"/>
      <w:numFmt w:val="bullet"/>
      <w:lvlText w:val="•"/>
      <w:lvlJc w:val="left"/>
      <w:pPr>
        <w:tabs>
          <w:tab w:val="num" w:pos="2160"/>
        </w:tabs>
        <w:ind w:left="2160" w:hanging="360"/>
      </w:pPr>
      <w:rPr>
        <w:rFonts w:ascii="Times New Roman" w:hAnsi="Times New Roman" w:hint="default"/>
      </w:rPr>
    </w:lvl>
    <w:lvl w:ilvl="3" w:tplc="DFAA2E20" w:tentative="1">
      <w:start w:val="1"/>
      <w:numFmt w:val="bullet"/>
      <w:lvlText w:val="•"/>
      <w:lvlJc w:val="left"/>
      <w:pPr>
        <w:tabs>
          <w:tab w:val="num" w:pos="2880"/>
        </w:tabs>
        <w:ind w:left="2880" w:hanging="360"/>
      </w:pPr>
      <w:rPr>
        <w:rFonts w:ascii="Times New Roman" w:hAnsi="Times New Roman" w:hint="default"/>
      </w:rPr>
    </w:lvl>
    <w:lvl w:ilvl="4" w:tplc="DCB6D3C0" w:tentative="1">
      <w:start w:val="1"/>
      <w:numFmt w:val="bullet"/>
      <w:lvlText w:val="•"/>
      <w:lvlJc w:val="left"/>
      <w:pPr>
        <w:tabs>
          <w:tab w:val="num" w:pos="3600"/>
        </w:tabs>
        <w:ind w:left="3600" w:hanging="360"/>
      </w:pPr>
      <w:rPr>
        <w:rFonts w:ascii="Times New Roman" w:hAnsi="Times New Roman" w:hint="default"/>
      </w:rPr>
    </w:lvl>
    <w:lvl w:ilvl="5" w:tplc="E2AC993E" w:tentative="1">
      <w:start w:val="1"/>
      <w:numFmt w:val="bullet"/>
      <w:lvlText w:val="•"/>
      <w:lvlJc w:val="left"/>
      <w:pPr>
        <w:tabs>
          <w:tab w:val="num" w:pos="4320"/>
        </w:tabs>
        <w:ind w:left="4320" w:hanging="360"/>
      </w:pPr>
      <w:rPr>
        <w:rFonts w:ascii="Times New Roman" w:hAnsi="Times New Roman" w:hint="default"/>
      </w:rPr>
    </w:lvl>
    <w:lvl w:ilvl="6" w:tplc="63B6BB08" w:tentative="1">
      <w:start w:val="1"/>
      <w:numFmt w:val="bullet"/>
      <w:lvlText w:val="•"/>
      <w:lvlJc w:val="left"/>
      <w:pPr>
        <w:tabs>
          <w:tab w:val="num" w:pos="5040"/>
        </w:tabs>
        <w:ind w:left="5040" w:hanging="360"/>
      </w:pPr>
      <w:rPr>
        <w:rFonts w:ascii="Times New Roman" w:hAnsi="Times New Roman" w:hint="default"/>
      </w:rPr>
    </w:lvl>
    <w:lvl w:ilvl="7" w:tplc="B21447E8" w:tentative="1">
      <w:start w:val="1"/>
      <w:numFmt w:val="bullet"/>
      <w:lvlText w:val="•"/>
      <w:lvlJc w:val="left"/>
      <w:pPr>
        <w:tabs>
          <w:tab w:val="num" w:pos="5760"/>
        </w:tabs>
        <w:ind w:left="5760" w:hanging="360"/>
      </w:pPr>
      <w:rPr>
        <w:rFonts w:ascii="Times New Roman" w:hAnsi="Times New Roman" w:hint="default"/>
      </w:rPr>
    </w:lvl>
    <w:lvl w:ilvl="8" w:tplc="EC980AD2" w:tentative="1">
      <w:start w:val="1"/>
      <w:numFmt w:val="bullet"/>
      <w:lvlText w:val="•"/>
      <w:lvlJc w:val="left"/>
      <w:pPr>
        <w:tabs>
          <w:tab w:val="num" w:pos="6480"/>
        </w:tabs>
        <w:ind w:left="6480" w:hanging="360"/>
      </w:pPr>
      <w:rPr>
        <w:rFonts w:ascii="Times New Roman" w:hAnsi="Times New Roman" w:hint="default"/>
      </w:rPr>
    </w:lvl>
  </w:abstractNum>
  <w:abstractNum w:abstractNumId="1">
    <w:nsid w:val="2B190A3D"/>
    <w:multiLevelType w:val="hybridMultilevel"/>
    <w:tmpl w:val="E6FC1058"/>
    <w:lvl w:ilvl="0" w:tplc="40068478">
      <w:start w:val="1"/>
      <w:numFmt w:val="bullet"/>
      <w:lvlText w:val="•"/>
      <w:lvlJc w:val="left"/>
      <w:pPr>
        <w:tabs>
          <w:tab w:val="num" w:pos="720"/>
        </w:tabs>
        <w:ind w:left="720" w:hanging="360"/>
      </w:pPr>
      <w:rPr>
        <w:rFonts w:ascii="Times New Roman" w:hAnsi="Times New Roman" w:hint="default"/>
      </w:rPr>
    </w:lvl>
    <w:lvl w:ilvl="1" w:tplc="625AB49E" w:tentative="1">
      <w:start w:val="1"/>
      <w:numFmt w:val="bullet"/>
      <w:lvlText w:val="•"/>
      <w:lvlJc w:val="left"/>
      <w:pPr>
        <w:tabs>
          <w:tab w:val="num" w:pos="1440"/>
        </w:tabs>
        <w:ind w:left="1440" w:hanging="360"/>
      </w:pPr>
      <w:rPr>
        <w:rFonts w:ascii="Times New Roman" w:hAnsi="Times New Roman" w:hint="default"/>
      </w:rPr>
    </w:lvl>
    <w:lvl w:ilvl="2" w:tplc="B2E0B06C" w:tentative="1">
      <w:start w:val="1"/>
      <w:numFmt w:val="bullet"/>
      <w:lvlText w:val="•"/>
      <w:lvlJc w:val="left"/>
      <w:pPr>
        <w:tabs>
          <w:tab w:val="num" w:pos="2160"/>
        </w:tabs>
        <w:ind w:left="2160" w:hanging="360"/>
      </w:pPr>
      <w:rPr>
        <w:rFonts w:ascii="Times New Roman" w:hAnsi="Times New Roman" w:hint="default"/>
      </w:rPr>
    </w:lvl>
    <w:lvl w:ilvl="3" w:tplc="D1649A64" w:tentative="1">
      <w:start w:val="1"/>
      <w:numFmt w:val="bullet"/>
      <w:lvlText w:val="•"/>
      <w:lvlJc w:val="left"/>
      <w:pPr>
        <w:tabs>
          <w:tab w:val="num" w:pos="2880"/>
        </w:tabs>
        <w:ind w:left="2880" w:hanging="360"/>
      </w:pPr>
      <w:rPr>
        <w:rFonts w:ascii="Times New Roman" w:hAnsi="Times New Roman" w:hint="default"/>
      </w:rPr>
    </w:lvl>
    <w:lvl w:ilvl="4" w:tplc="72746562" w:tentative="1">
      <w:start w:val="1"/>
      <w:numFmt w:val="bullet"/>
      <w:lvlText w:val="•"/>
      <w:lvlJc w:val="left"/>
      <w:pPr>
        <w:tabs>
          <w:tab w:val="num" w:pos="3600"/>
        </w:tabs>
        <w:ind w:left="3600" w:hanging="360"/>
      </w:pPr>
      <w:rPr>
        <w:rFonts w:ascii="Times New Roman" w:hAnsi="Times New Roman" w:hint="default"/>
      </w:rPr>
    </w:lvl>
    <w:lvl w:ilvl="5" w:tplc="D93E97A0" w:tentative="1">
      <w:start w:val="1"/>
      <w:numFmt w:val="bullet"/>
      <w:lvlText w:val="•"/>
      <w:lvlJc w:val="left"/>
      <w:pPr>
        <w:tabs>
          <w:tab w:val="num" w:pos="4320"/>
        </w:tabs>
        <w:ind w:left="4320" w:hanging="360"/>
      </w:pPr>
      <w:rPr>
        <w:rFonts w:ascii="Times New Roman" w:hAnsi="Times New Roman" w:hint="default"/>
      </w:rPr>
    </w:lvl>
    <w:lvl w:ilvl="6" w:tplc="84204706" w:tentative="1">
      <w:start w:val="1"/>
      <w:numFmt w:val="bullet"/>
      <w:lvlText w:val="•"/>
      <w:lvlJc w:val="left"/>
      <w:pPr>
        <w:tabs>
          <w:tab w:val="num" w:pos="5040"/>
        </w:tabs>
        <w:ind w:left="5040" w:hanging="360"/>
      </w:pPr>
      <w:rPr>
        <w:rFonts w:ascii="Times New Roman" w:hAnsi="Times New Roman" w:hint="default"/>
      </w:rPr>
    </w:lvl>
    <w:lvl w:ilvl="7" w:tplc="0E24BD2C" w:tentative="1">
      <w:start w:val="1"/>
      <w:numFmt w:val="bullet"/>
      <w:lvlText w:val="•"/>
      <w:lvlJc w:val="left"/>
      <w:pPr>
        <w:tabs>
          <w:tab w:val="num" w:pos="5760"/>
        </w:tabs>
        <w:ind w:left="5760" w:hanging="360"/>
      </w:pPr>
      <w:rPr>
        <w:rFonts w:ascii="Times New Roman" w:hAnsi="Times New Roman" w:hint="default"/>
      </w:rPr>
    </w:lvl>
    <w:lvl w:ilvl="8" w:tplc="E990E33C" w:tentative="1">
      <w:start w:val="1"/>
      <w:numFmt w:val="bullet"/>
      <w:lvlText w:val="•"/>
      <w:lvlJc w:val="left"/>
      <w:pPr>
        <w:tabs>
          <w:tab w:val="num" w:pos="6480"/>
        </w:tabs>
        <w:ind w:left="6480" w:hanging="360"/>
      </w:pPr>
      <w:rPr>
        <w:rFonts w:ascii="Times New Roman" w:hAnsi="Times New Roman" w:hint="default"/>
      </w:rPr>
    </w:lvl>
  </w:abstractNum>
  <w:abstractNum w:abstractNumId="2">
    <w:nsid w:val="4E182367"/>
    <w:multiLevelType w:val="hybridMultilevel"/>
    <w:tmpl w:val="A9C8DDB8"/>
    <w:lvl w:ilvl="0" w:tplc="9C305712">
      <w:start w:val="1"/>
      <w:numFmt w:val="bullet"/>
      <w:lvlText w:val="•"/>
      <w:lvlJc w:val="left"/>
      <w:pPr>
        <w:tabs>
          <w:tab w:val="num" w:pos="720"/>
        </w:tabs>
        <w:ind w:left="720" w:hanging="360"/>
      </w:pPr>
      <w:rPr>
        <w:rFonts w:ascii="Times New Roman" w:hAnsi="Times New Roman" w:hint="default"/>
      </w:rPr>
    </w:lvl>
    <w:lvl w:ilvl="1" w:tplc="D88C04F8" w:tentative="1">
      <w:start w:val="1"/>
      <w:numFmt w:val="bullet"/>
      <w:lvlText w:val="•"/>
      <w:lvlJc w:val="left"/>
      <w:pPr>
        <w:tabs>
          <w:tab w:val="num" w:pos="1440"/>
        </w:tabs>
        <w:ind w:left="1440" w:hanging="360"/>
      </w:pPr>
      <w:rPr>
        <w:rFonts w:ascii="Times New Roman" w:hAnsi="Times New Roman" w:hint="default"/>
      </w:rPr>
    </w:lvl>
    <w:lvl w:ilvl="2" w:tplc="D81AF1C6" w:tentative="1">
      <w:start w:val="1"/>
      <w:numFmt w:val="bullet"/>
      <w:lvlText w:val="•"/>
      <w:lvlJc w:val="left"/>
      <w:pPr>
        <w:tabs>
          <w:tab w:val="num" w:pos="2160"/>
        </w:tabs>
        <w:ind w:left="2160" w:hanging="360"/>
      </w:pPr>
      <w:rPr>
        <w:rFonts w:ascii="Times New Roman" w:hAnsi="Times New Roman" w:hint="default"/>
      </w:rPr>
    </w:lvl>
    <w:lvl w:ilvl="3" w:tplc="F4EEEB14" w:tentative="1">
      <w:start w:val="1"/>
      <w:numFmt w:val="bullet"/>
      <w:lvlText w:val="•"/>
      <w:lvlJc w:val="left"/>
      <w:pPr>
        <w:tabs>
          <w:tab w:val="num" w:pos="2880"/>
        </w:tabs>
        <w:ind w:left="2880" w:hanging="360"/>
      </w:pPr>
      <w:rPr>
        <w:rFonts w:ascii="Times New Roman" w:hAnsi="Times New Roman" w:hint="default"/>
      </w:rPr>
    </w:lvl>
    <w:lvl w:ilvl="4" w:tplc="DF068C74" w:tentative="1">
      <w:start w:val="1"/>
      <w:numFmt w:val="bullet"/>
      <w:lvlText w:val="•"/>
      <w:lvlJc w:val="left"/>
      <w:pPr>
        <w:tabs>
          <w:tab w:val="num" w:pos="3600"/>
        </w:tabs>
        <w:ind w:left="3600" w:hanging="360"/>
      </w:pPr>
      <w:rPr>
        <w:rFonts w:ascii="Times New Roman" w:hAnsi="Times New Roman" w:hint="default"/>
      </w:rPr>
    </w:lvl>
    <w:lvl w:ilvl="5" w:tplc="C47A38A4" w:tentative="1">
      <w:start w:val="1"/>
      <w:numFmt w:val="bullet"/>
      <w:lvlText w:val="•"/>
      <w:lvlJc w:val="left"/>
      <w:pPr>
        <w:tabs>
          <w:tab w:val="num" w:pos="4320"/>
        </w:tabs>
        <w:ind w:left="4320" w:hanging="360"/>
      </w:pPr>
      <w:rPr>
        <w:rFonts w:ascii="Times New Roman" w:hAnsi="Times New Roman" w:hint="default"/>
      </w:rPr>
    </w:lvl>
    <w:lvl w:ilvl="6" w:tplc="77B86038" w:tentative="1">
      <w:start w:val="1"/>
      <w:numFmt w:val="bullet"/>
      <w:lvlText w:val="•"/>
      <w:lvlJc w:val="left"/>
      <w:pPr>
        <w:tabs>
          <w:tab w:val="num" w:pos="5040"/>
        </w:tabs>
        <w:ind w:left="5040" w:hanging="360"/>
      </w:pPr>
      <w:rPr>
        <w:rFonts w:ascii="Times New Roman" w:hAnsi="Times New Roman" w:hint="default"/>
      </w:rPr>
    </w:lvl>
    <w:lvl w:ilvl="7" w:tplc="992E0192" w:tentative="1">
      <w:start w:val="1"/>
      <w:numFmt w:val="bullet"/>
      <w:lvlText w:val="•"/>
      <w:lvlJc w:val="left"/>
      <w:pPr>
        <w:tabs>
          <w:tab w:val="num" w:pos="5760"/>
        </w:tabs>
        <w:ind w:left="5760" w:hanging="360"/>
      </w:pPr>
      <w:rPr>
        <w:rFonts w:ascii="Times New Roman" w:hAnsi="Times New Roman" w:hint="default"/>
      </w:rPr>
    </w:lvl>
    <w:lvl w:ilvl="8" w:tplc="AA74CB64" w:tentative="1">
      <w:start w:val="1"/>
      <w:numFmt w:val="bullet"/>
      <w:lvlText w:val="•"/>
      <w:lvlJc w:val="left"/>
      <w:pPr>
        <w:tabs>
          <w:tab w:val="num" w:pos="6480"/>
        </w:tabs>
        <w:ind w:left="6480" w:hanging="360"/>
      </w:pPr>
      <w:rPr>
        <w:rFonts w:ascii="Times New Roman" w:hAnsi="Times New Roman" w:hint="default"/>
      </w:rPr>
    </w:lvl>
  </w:abstractNum>
  <w:abstractNum w:abstractNumId="3">
    <w:nsid w:val="6F57396C"/>
    <w:multiLevelType w:val="hybridMultilevel"/>
    <w:tmpl w:val="327E655E"/>
    <w:lvl w:ilvl="0" w:tplc="3E6C1774">
      <w:start w:val="1"/>
      <w:numFmt w:val="bullet"/>
      <w:lvlText w:val="•"/>
      <w:lvlJc w:val="left"/>
      <w:pPr>
        <w:tabs>
          <w:tab w:val="num" w:pos="720"/>
        </w:tabs>
        <w:ind w:left="720" w:hanging="360"/>
      </w:pPr>
      <w:rPr>
        <w:rFonts w:ascii="Times New Roman" w:hAnsi="Times New Roman" w:hint="default"/>
      </w:rPr>
    </w:lvl>
    <w:lvl w:ilvl="1" w:tplc="FC40ACF0" w:tentative="1">
      <w:start w:val="1"/>
      <w:numFmt w:val="bullet"/>
      <w:lvlText w:val="•"/>
      <w:lvlJc w:val="left"/>
      <w:pPr>
        <w:tabs>
          <w:tab w:val="num" w:pos="1440"/>
        </w:tabs>
        <w:ind w:left="1440" w:hanging="360"/>
      </w:pPr>
      <w:rPr>
        <w:rFonts w:ascii="Times New Roman" w:hAnsi="Times New Roman" w:hint="default"/>
      </w:rPr>
    </w:lvl>
    <w:lvl w:ilvl="2" w:tplc="02468586" w:tentative="1">
      <w:start w:val="1"/>
      <w:numFmt w:val="bullet"/>
      <w:lvlText w:val="•"/>
      <w:lvlJc w:val="left"/>
      <w:pPr>
        <w:tabs>
          <w:tab w:val="num" w:pos="2160"/>
        </w:tabs>
        <w:ind w:left="2160" w:hanging="360"/>
      </w:pPr>
      <w:rPr>
        <w:rFonts w:ascii="Times New Roman" w:hAnsi="Times New Roman" w:hint="default"/>
      </w:rPr>
    </w:lvl>
    <w:lvl w:ilvl="3" w:tplc="E774D040" w:tentative="1">
      <w:start w:val="1"/>
      <w:numFmt w:val="bullet"/>
      <w:lvlText w:val="•"/>
      <w:lvlJc w:val="left"/>
      <w:pPr>
        <w:tabs>
          <w:tab w:val="num" w:pos="2880"/>
        </w:tabs>
        <w:ind w:left="2880" w:hanging="360"/>
      </w:pPr>
      <w:rPr>
        <w:rFonts w:ascii="Times New Roman" w:hAnsi="Times New Roman" w:hint="default"/>
      </w:rPr>
    </w:lvl>
    <w:lvl w:ilvl="4" w:tplc="DE949580" w:tentative="1">
      <w:start w:val="1"/>
      <w:numFmt w:val="bullet"/>
      <w:lvlText w:val="•"/>
      <w:lvlJc w:val="left"/>
      <w:pPr>
        <w:tabs>
          <w:tab w:val="num" w:pos="3600"/>
        </w:tabs>
        <w:ind w:left="3600" w:hanging="360"/>
      </w:pPr>
      <w:rPr>
        <w:rFonts w:ascii="Times New Roman" w:hAnsi="Times New Roman" w:hint="default"/>
      </w:rPr>
    </w:lvl>
    <w:lvl w:ilvl="5" w:tplc="FB36F998" w:tentative="1">
      <w:start w:val="1"/>
      <w:numFmt w:val="bullet"/>
      <w:lvlText w:val="•"/>
      <w:lvlJc w:val="left"/>
      <w:pPr>
        <w:tabs>
          <w:tab w:val="num" w:pos="4320"/>
        </w:tabs>
        <w:ind w:left="4320" w:hanging="360"/>
      </w:pPr>
      <w:rPr>
        <w:rFonts w:ascii="Times New Roman" w:hAnsi="Times New Roman" w:hint="default"/>
      </w:rPr>
    </w:lvl>
    <w:lvl w:ilvl="6" w:tplc="CC160A42" w:tentative="1">
      <w:start w:val="1"/>
      <w:numFmt w:val="bullet"/>
      <w:lvlText w:val="•"/>
      <w:lvlJc w:val="left"/>
      <w:pPr>
        <w:tabs>
          <w:tab w:val="num" w:pos="5040"/>
        </w:tabs>
        <w:ind w:left="5040" w:hanging="360"/>
      </w:pPr>
      <w:rPr>
        <w:rFonts w:ascii="Times New Roman" w:hAnsi="Times New Roman" w:hint="default"/>
      </w:rPr>
    </w:lvl>
    <w:lvl w:ilvl="7" w:tplc="E1F2C560" w:tentative="1">
      <w:start w:val="1"/>
      <w:numFmt w:val="bullet"/>
      <w:lvlText w:val="•"/>
      <w:lvlJc w:val="left"/>
      <w:pPr>
        <w:tabs>
          <w:tab w:val="num" w:pos="5760"/>
        </w:tabs>
        <w:ind w:left="5760" w:hanging="360"/>
      </w:pPr>
      <w:rPr>
        <w:rFonts w:ascii="Times New Roman" w:hAnsi="Times New Roman" w:hint="default"/>
      </w:rPr>
    </w:lvl>
    <w:lvl w:ilvl="8" w:tplc="A77CBF42" w:tentative="1">
      <w:start w:val="1"/>
      <w:numFmt w:val="bullet"/>
      <w:lvlText w:val="•"/>
      <w:lvlJc w:val="left"/>
      <w:pPr>
        <w:tabs>
          <w:tab w:val="num" w:pos="6480"/>
        </w:tabs>
        <w:ind w:left="6480" w:hanging="360"/>
      </w:pPr>
      <w:rPr>
        <w:rFonts w:ascii="Times New Roman" w:hAnsi="Times New Roman" w:hint="default"/>
      </w:rPr>
    </w:lvl>
  </w:abstractNum>
  <w:abstractNum w:abstractNumId="4">
    <w:nsid w:val="758E0A04"/>
    <w:multiLevelType w:val="hybridMultilevel"/>
    <w:tmpl w:val="D54A251E"/>
    <w:lvl w:ilvl="0" w:tplc="6EF41484">
      <w:start w:val="1"/>
      <w:numFmt w:val="bullet"/>
      <w:lvlText w:val="•"/>
      <w:lvlJc w:val="left"/>
      <w:pPr>
        <w:tabs>
          <w:tab w:val="num" w:pos="720"/>
        </w:tabs>
        <w:ind w:left="720" w:hanging="360"/>
      </w:pPr>
      <w:rPr>
        <w:rFonts w:ascii="Times New Roman" w:hAnsi="Times New Roman" w:hint="default"/>
      </w:rPr>
    </w:lvl>
    <w:lvl w:ilvl="1" w:tplc="589CE8C2" w:tentative="1">
      <w:start w:val="1"/>
      <w:numFmt w:val="bullet"/>
      <w:lvlText w:val="•"/>
      <w:lvlJc w:val="left"/>
      <w:pPr>
        <w:tabs>
          <w:tab w:val="num" w:pos="1440"/>
        </w:tabs>
        <w:ind w:left="1440" w:hanging="360"/>
      </w:pPr>
      <w:rPr>
        <w:rFonts w:ascii="Times New Roman" w:hAnsi="Times New Roman" w:hint="default"/>
      </w:rPr>
    </w:lvl>
    <w:lvl w:ilvl="2" w:tplc="FB36F58A" w:tentative="1">
      <w:start w:val="1"/>
      <w:numFmt w:val="bullet"/>
      <w:lvlText w:val="•"/>
      <w:lvlJc w:val="left"/>
      <w:pPr>
        <w:tabs>
          <w:tab w:val="num" w:pos="2160"/>
        </w:tabs>
        <w:ind w:left="2160" w:hanging="360"/>
      </w:pPr>
      <w:rPr>
        <w:rFonts w:ascii="Times New Roman" w:hAnsi="Times New Roman" w:hint="default"/>
      </w:rPr>
    </w:lvl>
    <w:lvl w:ilvl="3" w:tplc="47D2BCBA" w:tentative="1">
      <w:start w:val="1"/>
      <w:numFmt w:val="bullet"/>
      <w:lvlText w:val="•"/>
      <w:lvlJc w:val="left"/>
      <w:pPr>
        <w:tabs>
          <w:tab w:val="num" w:pos="2880"/>
        </w:tabs>
        <w:ind w:left="2880" w:hanging="360"/>
      </w:pPr>
      <w:rPr>
        <w:rFonts w:ascii="Times New Roman" w:hAnsi="Times New Roman" w:hint="default"/>
      </w:rPr>
    </w:lvl>
    <w:lvl w:ilvl="4" w:tplc="C298CA14" w:tentative="1">
      <w:start w:val="1"/>
      <w:numFmt w:val="bullet"/>
      <w:lvlText w:val="•"/>
      <w:lvlJc w:val="left"/>
      <w:pPr>
        <w:tabs>
          <w:tab w:val="num" w:pos="3600"/>
        </w:tabs>
        <w:ind w:left="3600" w:hanging="360"/>
      </w:pPr>
      <w:rPr>
        <w:rFonts w:ascii="Times New Roman" w:hAnsi="Times New Roman" w:hint="default"/>
      </w:rPr>
    </w:lvl>
    <w:lvl w:ilvl="5" w:tplc="181C6CDC" w:tentative="1">
      <w:start w:val="1"/>
      <w:numFmt w:val="bullet"/>
      <w:lvlText w:val="•"/>
      <w:lvlJc w:val="left"/>
      <w:pPr>
        <w:tabs>
          <w:tab w:val="num" w:pos="4320"/>
        </w:tabs>
        <w:ind w:left="4320" w:hanging="360"/>
      </w:pPr>
      <w:rPr>
        <w:rFonts w:ascii="Times New Roman" w:hAnsi="Times New Roman" w:hint="default"/>
      </w:rPr>
    </w:lvl>
    <w:lvl w:ilvl="6" w:tplc="9724CF9C" w:tentative="1">
      <w:start w:val="1"/>
      <w:numFmt w:val="bullet"/>
      <w:lvlText w:val="•"/>
      <w:lvlJc w:val="left"/>
      <w:pPr>
        <w:tabs>
          <w:tab w:val="num" w:pos="5040"/>
        </w:tabs>
        <w:ind w:left="5040" w:hanging="360"/>
      </w:pPr>
      <w:rPr>
        <w:rFonts w:ascii="Times New Roman" w:hAnsi="Times New Roman" w:hint="default"/>
      </w:rPr>
    </w:lvl>
    <w:lvl w:ilvl="7" w:tplc="1E668ACE" w:tentative="1">
      <w:start w:val="1"/>
      <w:numFmt w:val="bullet"/>
      <w:lvlText w:val="•"/>
      <w:lvlJc w:val="left"/>
      <w:pPr>
        <w:tabs>
          <w:tab w:val="num" w:pos="5760"/>
        </w:tabs>
        <w:ind w:left="5760" w:hanging="360"/>
      </w:pPr>
      <w:rPr>
        <w:rFonts w:ascii="Times New Roman" w:hAnsi="Times New Roman" w:hint="default"/>
      </w:rPr>
    </w:lvl>
    <w:lvl w:ilvl="8" w:tplc="698A4E8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C96729"/>
    <w:rsid w:val="00060D2B"/>
    <w:rsid w:val="00077406"/>
    <w:rsid w:val="00087A3A"/>
    <w:rsid w:val="00092788"/>
    <w:rsid w:val="000A4AE0"/>
    <w:rsid w:val="000B1CA2"/>
    <w:rsid w:val="00115720"/>
    <w:rsid w:val="00150C09"/>
    <w:rsid w:val="00162F56"/>
    <w:rsid w:val="001B30E0"/>
    <w:rsid w:val="00201EED"/>
    <w:rsid w:val="0021353E"/>
    <w:rsid w:val="00261F7D"/>
    <w:rsid w:val="0027569B"/>
    <w:rsid w:val="00286690"/>
    <w:rsid w:val="002C6B08"/>
    <w:rsid w:val="002C7C22"/>
    <w:rsid w:val="002D702A"/>
    <w:rsid w:val="00302C73"/>
    <w:rsid w:val="00380CFF"/>
    <w:rsid w:val="003B0612"/>
    <w:rsid w:val="003F4F3B"/>
    <w:rsid w:val="00414F47"/>
    <w:rsid w:val="00430882"/>
    <w:rsid w:val="00494562"/>
    <w:rsid w:val="004D1B68"/>
    <w:rsid w:val="004E3287"/>
    <w:rsid w:val="00545800"/>
    <w:rsid w:val="00555C69"/>
    <w:rsid w:val="00591C5A"/>
    <w:rsid w:val="00592DDA"/>
    <w:rsid w:val="00603823"/>
    <w:rsid w:val="00625305"/>
    <w:rsid w:val="00652509"/>
    <w:rsid w:val="006563D5"/>
    <w:rsid w:val="00662ADE"/>
    <w:rsid w:val="006812CE"/>
    <w:rsid w:val="006C0AB2"/>
    <w:rsid w:val="006C6371"/>
    <w:rsid w:val="006E682B"/>
    <w:rsid w:val="00702519"/>
    <w:rsid w:val="00765245"/>
    <w:rsid w:val="007B244B"/>
    <w:rsid w:val="007E6109"/>
    <w:rsid w:val="00813E3B"/>
    <w:rsid w:val="008531F4"/>
    <w:rsid w:val="008A3C52"/>
    <w:rsid w:val="008C00BB"/>
    <w:rsid w:val="008C1E3C"/>
    <w:rsid w:val="00997027"/>
    <w:rsid w:val="009D312E"/>
    <w:rsid w:val="009D3845"/>
    <w:rsid w:val="009F15D6"/>
    <w:rsid w:val="009F6414"/>
    <w:rsid w:val="00A80440"/>
    <w:rsid w:val="00A919B9"/>
    <w:rsid w:val="00A94A65"/>
    <w:rsid w:val="00AD0204"/>
    <w:rsid w:val="00AE1C04"/>
    <w:rsid w:val="00AE3B09"/>
    <w:rsid w:val="00B04950"/>
    <w:rsid w:val="00B706F9"/>
    <w:rsid w:val="00B72A98"/>
    <w:rsid w:val="00B76FCC"/>
    <w:rsid w:val="00B942AB"/>
    <w:rsid w:val="00BA4963"/>
    <w:rsid w:val="00BA5725"/>
    <w:rsid w:val="00BC67BD"/>
    <w:rsid w:val="00C355E7"/>
    <w:rsid w:val="00C379B5"/>
    <w:rsid w:val="00C41B66"/>
    <w:rsid w:val="00C457F3"/>
    <w:rsid w:val="00C85304"/>
    <w:rsid w:val="00C90F0D"/>
    <w:rsid w:val="00C96729"/>
    <w:rsid w:val="00CA30F8"/>
    <w:rsid w:val="00CB6E2D"/>
    <w:rsid w:val="00CD261F"/>
    <w:rsid w:val="00CD33E8"/>
    <w:rsid w:val="00CE4BAC"/>
    <w:rsid w:val="00CF7B94"/>
    <w:rsid w:val="00D11978"/>
    <w:rsid w:val="00D20A44"/>
    <w:rsid w:val="00D569A6"/>
    <w:rsid w:val="00D61171"/>
    <w:rsid w:val="00D92E9C"/>
    <w:rsid w:val="00D95386"/>
    <w:rsid w:val="00DA59FD"/>
    <w:rsid w:val="00DD61D0"/>
    <w:rsid w:val="00E12F99"/>
    <w:rsid w:val="00E20E37"/>
    <w:rsid w:val="00E35996"/>
    <w:rsid w:val="00E57097"/>
    <w:rsid w:val="00E860B5"/>
    <w:rsid w:val="00EA09AF"/>
    <w:rsid w:val="00EE3371"/>
    <w:rsid w:val="00EE4339"/>
    <w:rsid w:val="00EF5701"/>
    <w:rsid w:val="00F16EEA"/>
    <w:rsid w:val="00F231FC"/>
    <w:rsid w:val="00F278DF"/>
    <w:rsid w:val="00F27B32"/>
    <w:rsid w:val="00F40A42"/>
    <w:rsid w:val="00F43179"/>
    <w:rsid w:val="00F53A7F"/>
    <w:rsid w:val="00FC3A5B"/>
    <w:rsid w:val="00FC6CDA"/>
    <w:rsid w:val="00FD00AA"/>
    <w:rsid w:val="00FD22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72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14F47"/>
    <w:rPr>
      <w:i/>
      <w:iCs/>
    </w:rPr>
  </w:style>
  <w:style w:type="paragraph" w:styleId="BalloonText">
    <w:name w:val="Balloon Text"/>
    <w:basedOn w:val="Normal"/>
    <w:link w:val="BalloonTextChar"/>
    <w:uiPriority w:val="99"/>
    <w:semiHidden/>
    <w:unhideWhenUsed/>
    <w:rsid w:val="00F16EEA"/>
    <w:rPr>
      <w:rFonts w:ascii="Tahoma" w:hAnsi="Tahoma" w:cs="Tahoma"/>
      <w:sz w:val="16"/>
      <w:szCs w:val="16"/>
    </w:rPr>
  </w:style>
  <w:style w:type="character" w:customStyle="1" w:styleId="BalloonTextChar">
    <w:name w:val="Balloon Text Char"/>
    <w:basedOn w:val="DefaultParagraphFont"/>
    <w:link w:val="BalloonText"/>
    <w:uiPriority w:val="99"/>
    <w:semiHidden/>
    <w:rsid w:val="00F16EEA"/>
    <w:rPr>
      <w:rFonts w:ascii="Tahoma" w:hAnsi="Tahoma" w:cs="Tahoma"/>
      <w:sz w:val="16"/>
      <w:szCs w:val="16"/>
    </w:rPr>
  </w:style>
  <w:style w:type="character" w:styleId="Hyperlink">
    <w:name w:val="Hyperlink"/>
    <w:basedOn w:val="DefaultParagraphFont"/>
    <w:uiPriority w:val="99"/>
    <w:unhideWhenUsed/>
    <w:rsid w:val="00F16EEA"/>
    <w:rPr>
      <w:color w:val="0000FF" w:themeColor="hyperlink"/>
      <w:u w:val="single"/>
    </w:rPr>
  </w:style>
  <w:style w:type="paragraph" w:styleId="FootnoteText">
    <w:name w:val="footnote text"/>
    <w:basedOn w:val="Normal"/>
    <w:link w:val="FootnoteTextChar"/>
    <w:uiPriority w:val="99"/>
    <w:semiHidden/>
    <w:unhideWhenUsed/>
    <w:rsid w:val="00662ADE"/>
    <w:rPr>
      <w:sz w:val="20"/>
      <w:szCs w:val="20"/>
    </w:rPr>
  </w:style>
  <w:style w:type="character" w:customStyle="1" w:styleId="FootnoteTextChar">
    <w:name w:val="Footnote Text Char"/>
    <w:basedOn w:val="DefaultParagraphFont"/>
    <w:link w:val="FootnoteText"/>
    <w:uiPriority w:val="99"/>
    <w:semiHidden/>
    <w:rsid w:val="00662ADE"/>
  </w:style>
  <w:style w:type="character" w:styleId="FootnoteReference">
    <w:name w:val="footnote reference"/>
    <w:basedOn w:val="DefaultParagraphFont"/>
    <w:uiPriority w:val="99"/>
    <w:semiHidden/>
    <w:unhideWhenUsed/>
    <w:rsid w:val="00662ADE"/>
    <w:rPr>
      <w:vertAlign w:val="superscript"/>
    </w:rPr>
  </w:style>
  <w:style w:type="paragraph" w:styleId="Caption">
    <w:name w:val="caption"/>
    <w:basedOn w:val="Normal"/>
    <w:next w:val="Normal"/>
    <w:uiPriority w:val="35"/>
    <w:unhideWhenUsed/>
    <w:qFormat/>
    <w:rsid w:val="00662ADE"/>
    <w:pPr>
      <w:spacing w:after="200"/>
    </w:pPr>
    <w:rPr>
      <w:b/>
      <w:bCs/>
      <w:color w:val="4F81BD" w:themeColor="accent1"/>
      <w:sz w:val="18"/>
      <w:szCs w:val="18"/>
    </w:rPr>
  </w:style>
  <w:style w:type="table" w:styleId="TableGrid">
    <w:name w:val="Table Grid"/>
    <w:basedOn w:val="TableNormal"/>
    <w:uiPriority w:val="59"/>
    <w:rsid w:val="002756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B0612"/>
    <w:pPr>
      <w:tabs>
        <w:tab w:val="center" w:pos="4680"/>
        <w:tab w:val="right" w:pos="9360"/>
      </w:tabs>
    </w:pPr>
  </w:style>
  <w:style w:type="character" w:customStyle="1" w:styleId="HeaderChar">
    <w:name w:val="Header Char"/>
    <w:basedOn w:val="DefaultParagraphFont"/>
    <w:link w:val="Header"/>
    <w:uiPriority w:val="99"/>
    <w:rsid w:val="003B0612"/>
    <w:rPr>
      <w:sz w:val="24"/>
      <w:szCs w:val="24"/>
    </w:rPr>
  </w:style>
  <w:style w:type="paragraph" w:styleId="Footer">
    <w:name w:val="footer"/>
    <w:basedOn w:val="Normal"/>
    <w:link w:val="FooterChar"/>
    <w:uiPriority w:val="99"/>
    <w:unhideWhenUsed/>
    <w:rsid w:val="003B0612"/>
    <w:pPr>
      <w:tabs>
        <w:tab w:val="center" w:pos="4680"/>
        <w:tab w:val="right" w:pos="9360"/>
      </w:tabs>
    </w:pPr>
  </w:style>
  <w:style w:type="character" w:customStyle="1" w:styleId="FooterChar">
    <w:name w:val="Footer Char"/>
    <w:basedOn w:val="DefaultParagraphFont"/>
    <w:link w:val="Footer"/>
    <w:uiPriority w:val="99"/>
    <w:rsid w:val="003B0612"/>
    <w:rPr>
      <w:sz w:val="24"/>
      <w:szCs w:val="24"/>
    </w:rPr>
  </w:style>
  <w:style w:type="paragraph" w:styleId="NormalWeb">
    <w:name w:val="Normal (Web)"/>
    <w:basedOn w:val="Normal"/>
    <w:uiPriority w:val="99"/>
    <w:semiHidden/>
    <w:unhideWhenUsed/>
    <w:rsid w:val="00F278DF"/>
    <w:pPr>
      <w:spacing w:before="100" w:beforeAutospacing="1" w:after="100" w:afterAutospacing="1"/>
    </w:pPr>
    <w:rPr>
      <w:rFonts w:ascii="Arial" w:eastAsia="Times New Roman" w:hAnsi="Arial" w:cs="Arial"/>
      <w:color w:val="000000"/>
      <w:sz w:val="20"/>
      <w:szCs w:val="20"/>
    </w:rPr>
  </w:style>
  <w:style w:type="character" w:styleId="Strong">
    <w:name w:val="Strong"/>
    <w:basedOn w:val="DefaultParagraphFont"/>
    <w:uiPriority w:val="22"/>
    <w:qFormat/>
    <w:rsid w:val="00F278DF"/>
    <w:rPr>
      <w:b/>
      <w:bCs/>
    </w:rPr>
  </w:style>
</w:styles>
</file>

<file path=word/webSettings.xml><?xml version="1.0" encoding="utf-8"?>
<w:webSettings xmlns:r="http://schemas.openxmlformats.org/officeDocument/2006/relationships" xmlns:w="http://schemas.openxmlformats.org/wordprocessingml/2006/main">
  <w:divs>
    <w:div w:id="291863295">
      <w:bodyDiv w:val="1"/>
      <w:marLeft w:val="0"/>
      <w:marRight w:val="0"/>
      <w:marTop w:val="0"/>
      <w:marBottom w:val="0"/>
      <w:divBdr>
        <w:top w:val="none" w:sz="0" w:space="0" w:color="auto"/>
        <w:left w:val="none" w:sz="0" w:space="0" w:color="auto"/>
        <w:bottom w:val="none" w:sz="0" w:space="0" w:color="auto"/>
        <w:right w:val="none" w:sz="0" w:space="0" w:color="auto"/>
      </w:divBdr>
      <w:divsChild>
        <w:div w:id="2075813981">
          <w:marLeft w:val="547"/>
          <w:marRight w:val="0"/>
          <w:marTop w:val="134"/>
          <w:marBottom w:val="0"/>
          <w:divBdr>
            <w:top w:val="none" w:sz="0" w:space="0" w:color="auto"/>
            <w:left w:val="none" w:sz="0" w:space="0" w:color="auto"/>
            <w:bottom w:val="none" w:sz="0" w:space="0" w:color="auto"/>
            <w:right w:val="none" w:sz="0" w:space="0" w:color="auto"/>
          </w:divBdr>
        </w:div>
        <w:div w:id="1558470868">
          <w:marLeft w:val="547"/>
          <w:marRight w:val="0"/>
          <w:marTop w:val="134"/>
          <w:marBottom w:val="0"/>
          <w:divBdr>
            <w:top w:val="none" w:sz="0" w:space="0" w:color="auto"/>
            <w:left w:val="none" w:sz="0" w:space="0" w:color="auto"/>
            <w:bottom w:val="none" w:sz="0" w:space="0" w:color="auto"/>
            <w:right w:val="none" w:sz="0" w:space="0" w:color="auto"/>
          </w:divBdr>
        </w:div>
        <w:div w:id="1260530695">
          <w:marLeft w:val="547"/>
          <w:marRight w:val="0"/>
          <w:marTop w:val="134"/>
          <w:marBottom w:val="0"/>
          <w:divBdr>
            <w:top w:val="none" w:sz="0" w:space="0" w:color="auto"/>
            <w:left w:val="none" w:sz="0" w:space="0" w:color="auto"/>
            <w:bottom w:val="none" w:sz="0" w:space="0" w:color="auto"/>
            <w:right w:val="none" w:sz="0" w:space="0" w:color="auto"/>
          </w:divBdr>
        </w:div>
      </w:divsChild>
    </w:div>
    <w:div w:id="413623877">
      <w:bodyDiv w:val="1"/>
      <w:marLeft w:val="0"/>
      <w:marRight w:val="0"/>
      <w:marTop w:val="0"/>
      <w:marBottom w:val="0"/>
      <w:divBdr>
        <w:top w:val="none" w:sz="0" w:space="0" w:color="auto"/>
        <w:left w:val="none" w:sz="0" w:space="0" w:color="auto"/>
        <w:bottom w:val="none" w:sz="0" w:space="0" w:color="auto"/>
        <w:right w:val="none" w:sz="0" w:space="0" w:color="auto"/>
      </w:divBdr>
      <w:divsChild>
        <w:div w:id="970549383">
          <w:marLeft w:val="547"/>
          <w:marRight w:val="0"/>
          <w:marTop w:val="0"/>
          <w:marBottom w:val="0"/>
          <w:divBdr>
            <w:top w:val="none" w:sz="0" w:space="0" w:color="auto"/>
            <w:left w:val="none" w:sz="0" w:space="0" w:color="auto"/>
            <w:bottom w:val="none" w:sz="0" w:space="0" w:color="auto"/>
            <w:right w:val="none" w:sz="0" w:space="0" w:color="auto"/>
          </w:divBdr>
        </w:div>
      </w:divsChild>
    </w:div>
    <w:div w:id="556283388">
      <w:bodyDiv w:val="1"/>
      <w:marLeft w:val="0"/>
      <w:marRight w:val="0"/>
      <w:marTop w:val="0"/>
      <w:marBottom w:val="0"/>
      <w:divBdr>
        <w:top w:val="none" w:sz="0" w:space="0" w:color="auto"/>
        <w:left w:val="none" w:sz="0" w:space="0" w:color="auto"/>
        <w:bottom w:val="none" w:sz="0" w:space="0" w:color="auto"/>
        <w:right w:val="none" w:sz="0" w:space="0" w:color="auto"/>
      </w:divBdr>
      <w:divsChild>
        <w:div w:id="2081053369">
          <w:marLeft w:val="547"/>
          <w:marRight w:val="0"/>
          <w:marTop w:val="134"/>
          <w:marBottom w:val="0"/>
          <w:divBdr>
            <w:top w:val="none" w:sz="0" w:space="0" w:color="auto"/>
            <w:left w:val="none" w:sz="0" w:space="0" w:color="auto"/>
            <w:bottom w:val="none" w:sz="0" w:space="0" w:color="auto"/>
            <w:right w:val="none" w:sz="0" w:space="0" w:color="auto"/>
          </w:divBdr>
        </w:div>
      </w:divsChild>
    </w:div>
    <w:div w:id="651058884">
      <w:bodyDiv w:val="1"/>
      <w:marLeft w:val="0"/>
      <w:marRight w:val="0"/>
      <w:marTop w:val="0"/>
      <w:marBottom w:val="0"/>
      <w:divBdr>
        <w:top w:val="none" w:sz="0" w:space="0" w:color="auto"/>
        <w:left w:val="none" w:sz="0" w:space="0" w:color="auto"/>
        <w:bottom w:val="none" w:sz="0" w:space="0" w:color="auto"/>
        <w:right w:val="none" w:sz="0" w:space="0" w:color="auto"/>
      </w:divBdr>
      <w:divsChild>
        <w:div w:id="1578321779">
          <w:marLeft w:val="0"/>
          <w:marRight w:val="0"/>
          <w:marTop w:val="0"/>
          <w:marBottom w:val="0"/>
          <w:divBdr>
            <w:top w:val="none" w:sz="0" w:space="0" w:color="auto"/>
            <w:left w:val="none" w:sz="0" w:space="0" w:color="auto"/>
            <w:bottom w:val="none" w:sz="0" w:space="0" w:color="auto"/>
            <w:right w:val="none" w:sz="0" w:space="0" w:color="auto"/>
          </w:divBdr>
        </w:div>
      </w:divsChild>
    </w:div>
    <w:div w:id="1050687503">
      <w:bodyDiv w:val="1"/>
      <w:marLeft w:val="0"/>
      <w:marRight w:val="0"/>
      <w:marTop w:val="0"/>
      <w:marBottom w:val="0"/>
      <w:divBdr>
        <w:top w:val="none" w:sz="0" w:space="0" w:color="auto"/>
        <w:left w:val="none" w:sz="0" w:space="0" w:color="auto"/>
        <w:bottom w:val="none" w:sz="0" w:space="0" w:color="auto"/>
        <w:right w:val="none" w:sz="0" w:space="0" w:color="auto"/>
      </w:divBdr>
      <w:divsChild>
        <w:div w:id="2113624375">
          <w:marLeft w:val="0"/>
          <w:marRight w:val="0"/>
          <w:marTop w:val="0"/>
          <w:marBottom w:val="0"/>
          <w:divBdr>
            <w:top w:val="none" w:sz="0" w:space="0" w:color="auto"/>
            <w:left w:val="none" w:sz="0" w:space="0" w:color="auto"/>
            <w:bottom w:val="none" w:sz="0" w:space="0" w:color="auto"/>
            <w:right w:val="none" w:sz="0" w:space="0" w:color="auto"/>
          </w:divBdr>
        </w:div>
      </w:divsChild>
    </w:div>
    <w:div w:id="1297372141">
      <w:bodyDiv w:val="1"/>
      <w:marLeft w:val="0"/>
      <w:marRight w:val="0"/>
      <w:marTop w:val="0"/>
      <w:marBottom w:val="0"/>
      <w:divBdr>
        <w:top w:val="none" w:sz="0" w:space="0" w:color="auto"/>
        <w:left w:val="none" w:sz="0" w:space="0" w:color="auto"/>
        <w:bottom w:val="none" w:sz="0" w:space="0" w:color="auto"/>
        <w:right w:val="none" w:sz="0" w:space="0" w:color="auto"/>
      </w:divBdr>
      <w:divsChild>
        <w:div w:id="83770097">
          <w:marLeft w:val="0"/>
          <w:marRight w:val="0"/>
          <w:marTop w:val="100"/>
          <w:marBottom w:val="100"/>
          <w:divBdr>
            <w:top w:val="none" w:sz="0" w:space="0" w:color="auto"/>
            <w:left w:val="none" w:sz="0" w:space="0" w:color="auto"/>
            <w:bottom w:val="none" w:sz="0" w:space="0" w:color="auto"/>
            <w:right w:val="none" w:sz="0" w:space="0" w:color="auto"/>
          </w:divBdr>
          <w:divsChild>
            <w:div w:id="863712810">
              <w:marLeft w:val="0"/>
              <w:marRight w:val="0"/>
              <w:marTop w:val="0"/>
              <w:marBottom w:val="0"/>
              <w:divBdr>
                <w:top w:val="none" w:sz="0" w:space="0" w:color="auto"/>
                <w:left w:val="none" w:sz="0" w:space="0" w:color="auto"/>
                <w:bottom w:val="none" w:sz="0" w:space="0" w:color="auto"/>
                <w:right w:val="none" w:sz="0" w:space="0" w:color="auto"/>
              </w:divBdr>
              <w:divsChild>
                <w:div w:id="1858426444">
                  <w:marLeft w:val="375"/>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20909966">
      <w:bodyDiv w:val="1"/>
      <w:marLeft w:val="0"/>
      <w:marRight w:val="0"/>
      <w:marTop w:val="0"/>
      <w:marBottom w:val="0"/>
      <w:divBdr>
        <w:top w:val="none" w:sz="0" w:space="0" w:color="auto"/>
        <w:left w:val="none" w:sz="0" w:space="0" w:color="auto"/>
        <w:bottom w:val="none" w:sz="0" w:space="0" w:color="auto"/>
        <w:right w:val="none" w:sz="0" w:space="0" w:color="auto"/>
      </w:divBdr>
      <w:divsChild>
        <w:div w:id="1323656527">
          <w:marLeft w:val="547"/>
          <w:marRight w:val="0"/>
          <w:marTop w:val="134"/>
          <w:marBottom w:val="0"/>
          <w:divBdr>
            <w:top w:val="none" w:sz="0" w:space="0" w:color="auto"/>
            <w:left w:val="none" w:sz="0" w:space="0" w:color="auto"/>
            <w:bottom w:val="none" w:sz="0" w:space="0" w:color="auto"/>
            <w:right w:val="none" w:sz="0" w:space="0" w:color="auto"/>
          </w:divBdr>
        </w:div>
        <w:div w:id="647124436">
          <w:marLeft w:val="547"/>
          <w:marRight w:val="0"/>
          <w:marTop w:val="134"/>
          <w:marBottom w:val="0"/>
          <w:divBdr>
            <w:top w:val="none" w:sz="0" w:space="0" w:color="auto"/>
            <w:left w:val="none" w:sz="0" w:space="0" w:color="auto"/>
            <w:bottom w:val="none" w:sz="0" w:space="0" w:color="auto"/>
            <w:right w:val="none" w:sz="0" w:space="0" w:color="auto"/>
          </w:divBdr>
        </w:div>
        <w:div w:id="1291939229">
          <w:marLeft w:val="547"/>
          <w:marRight w:val="0"/>
          <w:marTop w:val="134"/>
          <w:marBottom w:val="0"/>
          <w:divBdr>
            <w:top w:val="none" w:sz="0" w:space="0" w:color="auto"/>
            <w:left w:val="none" w:sz="0" w:space="0" w:color="auto"/>
            <w:bottom w:val="none" w:sz="0" w:space="0" w:color="auto"/>
            <w:right w:val="none" w:sz="0" w:space="0" w:color="auto"/>
          </w:divBdr>
        </w:div>
      </w:divsChild>
    </w:div>
    <w:div w:id="1422797181">
      <w:bodyDiv w:val="1"/>
      <w:marLeft w:val="0"/>
      <w:marRight w:val="0"/>
      <w:marTop w:val="0"/>
      <w:marBottom w:val="0"/>
      <w:divBdr>
        <w:top w:val="none" w:sz="0" w:space="0" w:color="auto"/>
        <w:left w:val="none" w:sz="0" w:space="0" w:color="auto"/>
        <w:bottom w:val="none" w:sz="0" w:space="0" w:color="auto"/>
        <w:right w:val="none" w:sz="0" w:space="0" w:color="auto"/>
      </w:divBdr>
      <w:divsChild>
        <w:div w:id="967466560">
          <w:marLeft w:val="547"/>
          <w:marRight w:val="0"/>
          <w:marTop w:val="134"/>
          <w:marBottom w:val="0"/>
          <w:divBdr>
            <w:top w:val="none" w:sz="0" w:space="0" w:color="auto"/>
            <w:left w:val="none" w:sz="0" w:space="0" w:color="auto"/>
            <w:bottom w:val="none" w:sz="0" w:space="0" w:color="auto"/>
            <w:right w:val="none" w:sz="0" w:space="0" w:color="auto"/>
          </w:divBdr>
        </w:div>
      </w:divsChild>
    </w:div>
    <w:div w:id="1531262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gif"/><Relationship Id="rId18" Type="http://schemas.openxmlformats.org/officeDocument/2006/relationships/hyperlink" Target="http://www.rendersoftware.com/products/camstudio"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www.ukzn.ac.za/ukznonline/v3/09/s4.html" TargetMode="External"/><Relationship Id="rId2" Type="http://schemas.openxmlformats.org/officeDocument/2006/relationships/numbering" Target="numbering.xml"/><Relationship Id="rId16" Type="http://schemas.openxmlformats.org/officeDocument/2006/relationships/hyperlink" Target="http://www.dut.ac.za/pages/3129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podcasting.webkeeper.co.za" TargetMode="External"/><Relationship Id="rId10" Type="http://schemas.openxmlformats.org/officeDocument/2006/relationships/diagramQuickStyle" Target="diagrams/quickStyle1.xml"/><Relationship Id="rId19" Type="http://schemas.openxmlformats.org/officeDocument/2006/relationships/hyperlink" Target="http://www.how-to-podcast-tutorial.com/seven-reasons-to-create-your%20-own-podcast.htm"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2.fhs.usyd.edu.au/arrow/arer/017_files/image008.gif" TargetMode="Externa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432276B-A9F3-4263-A3A0-D2A6A586CE48}" type="doc">
      <dgm:prSet loTypeId="urn:microsoft.com/office/officeart/2005/8/layout/venn2" loCatId="relationship" qsTypeId="urn:microsoft.com/office/officeart/2005/8/quickstyle/simple3" qsCatId="simple" csTypeId="urn:microsoft.com/office/officeart/2005/8/colors/accent1_2" csCatId="accent1" phldr="1"/>
      <dgm:spPr/>
      <dgm:t>
        <a:bodyPr/>
        <a:lstStyle/>
        <a:p>
          <a:endParaRPr lang="en-US"/>
        </a:p>
      </dgm:t>
    </dgm:pt>
    <dgm:pt modelId="{FB2C1D6F-B85A-4F41-BD42-7D754F08556D}">
      <dgm:prSet phldrT="[Text]" custT="1"/>
      <dgm:spPr/>
      <dgm:t>
        <a:bodyPr/>
        <a:lstStyle/>
        <a:p>
          <a:r>
            <a:rPr lang="en-US" sz="1300"/>
            <a:t>International</a:t>
          </a:r>
        </a:p>
      </dgm:t>
    </dgm:pt>
    <dgm:pt modelId="{83EAA9F9-E986-462F-99C4-3A3B3049D33B}" type="parTrans" cxnId="{DFD337BC-FE02-4B98-9763-461CAE1FC1AD}">
      <dgm:prSet/>
      <dgm:spPr/>
      <dgm:t>
        <a:bodyPr/>
        <a:lstStyle/>
        <a:p>
          <a:endParaRPr lang="en-US"/>
        </a:p>
      </dgm:t>
    </dgm:pt>
    <dgm:pt modelId="{DDEF83E8-E83F-45D1-8F62-D9D573F96B03}" type="sibTrans" cxnId="{DFD337BC-FE02-4B98-9763-461CAE1FC1AD}">
      <dgm:prSet/>
      <dgm:spPr/>
      <dgm:t>
        <a:bodyPr/>
        <a:lstStyle/>
        <a:p>
          <a:endParaRPr lang="en-US"/>
        </a:p>
      </dgm:t>
    </dgm:pt>
    <dgm:pt modelId="{B3A102FB-A139-419A-9A13-F1DFAFD5E3F8}">
      <dgm:prSet phldrT="[Text]" custT="1"/>
      <dgm:spPr/>
      <dgm:t>
        <a:bodyPr/>
        <a:lstStyle/>
        <a:p>
          <a:r>
            <a:rPr lang="en-US" sz="1200"/>
            <a:t>South Africa - UKZN</a:t>
          </a:r>
        </a:p>
      </dgm:t>
    </dgm:pt>
    <dgm:pt modelId="{A2DE5538-D37A-47EB-A883-01AF2AD68B20}" type="parTrans" cxnId="{92B46734-7DCC-49E4-BF3F-A38FF5D836F0}">
      <dgm:prSet/>
      <dgm:spPr/>
      <dgm:t>
        <a:bodyPr/>
        <a:lstStyle/>
        <a:p>
          <a:endParaRPr lang="en-US"/>
        </a:p>
      </dgm:t>
    </dgm:pt>
    <dgm:pt modelId="{AFD50368-8D99-41AB-8101-69E530A8ADDD}" type="sibTrans" cxnId="{92B46734-7DCC-49E4-BF3F-A38FF5D836F0}">
      <dgm:prSet/>
      <dgm:spPr/>
      <dgm:t>
        <a:bodyPr/>
        <a:lstStyle/>
        <a:p>
          <a:endParaRPr lang="en-US"/>
        </a:p>
      </dgm:t>
    </dgm:pt>
    <dgm:pt modelId="{00D65497-6208-4A10-8258-1D96DB334294}">
      <dgm:prSet phldrT="[Text]" custT="1"/>
      <dgm:spPr/>
      <dgm:t>
        <a:bodyPr/>
        <a:lstStyle/>
        <a:p>
          <a:r>
            <a:rPr lang="en-US" sz="1100"/>
            <a:t>Kwa Zulu Natal - DUT</a:t>
          </a:r>
        </a:p>
      </dgm:t>
    </dgm:pt>
    <dgm:pt modelId="{EEDCA9B2-76A9-44E6-878D-7D5621BFA073}" type="parTrans" cxnId="{7427949F-21FC-409E-A914-E2127C4722B1}">
      <dgm:prSet/>
      <dgm:spPr/>
      <dgm:t>
        <a:bodyPr/>
        <a:lstStyle/>
        <a:p>
          <a:endParaRPr lang="en-US"/>
        </a:p>
      </dgm:t>
    </dgm:pt>
    <dgm:pt modelId="{4952B119-BAA4-40D1-B02E-F6CA1B32987B}" type="sibTrans" cxnId="{7427949F-21FC-409E-A914-E2127C4722B1}">
      <dgm:prSet/>
      <dgm:spPr/>
      <dgm:t>
        <a:bodyPr/>
        <a:lstStyle/>
        <a:p>
          <a:endParaRPr lang="en-US"/>
        </a:p>
      </dgm:t>
    </dgm:pt>
    <dgm:pt modelId="{56E23C60-4B43-40B2-AFAE-0C77B757DEF6}">
      <dgm:prSet phldrT="[Text]" custT="1"/>
      <dgm:spPr/>
      <dgm:t>
        <a:bodyPr/>
        <a:lstStyle/>
        <a:p>
          <a:r>
            <a:rPr lang="en-US" sz="900"/>
            <a:t>Berea - City Campus</a:t>
          </a:r>
        </a:p>
      </dgm:t>
    </dgm:pt>
    <dgm:pt modelId="{BBA9C891-6DE3-4010-BC34-105DB1B34AB0}" type="parTrans" cxnId="{D2A45CFF-03E7-4476-910B-9D919A4F2187}">
      <dgm:prSet/>
      <dgm:spPr/>
      <dgm:t>
        <a:bodyPr/>
        <a:lstStyle/>
        <a:p>
          <a:endParaRPr lang="en-US"/>
        </a:p>
      </dgm:t>
    </dgm:pt>
    <dgm:pt modelId="{E29598E8-8B24-4537-9091-345B6CE00132}" type="sibTrans" cxnId="{D2A45CFF-03E7-4476-910B-9D919A4F2187}">
      <dgm:prSet/>
      <dgm:spPr/>
      <dgm:t>
        <a:bodyPr/>
        <a:lstStyle/>
        <a:p>
          <a:endParaRPr lang="en-US"/>
        </a:p>
      </dgm:t>
    </dgm:pt>
    <dgm:pt modelId="{00B613CC-884E-48DA-9D69-481B487C2194}" type="pres">
      <dgm:prSet presAssocID="{A432276B-A9F3-4263-A3A0-D2A6A586CE48}" presName="Name0" presStyleCnt="0">
        <dgm:presLayoutVars>
          <dgm:chMax val="7"/>
          <dgm:resizeHandles val="exact"/>
        </dgm:presLayoutVars>
      </dgm:prSet>
      <dgm:spPr/>
      <dgm:t>
        <a:bodyPr/>
        <a:lstStyle/>
        <a:p>
          <a:endParaRPr lang="en-US"/>
        </a:p>
      </dgm:t>
    </dgm:pt>
    <dgm:pt modelId="{C663AFA8-9306-46F7-AB74-ED33293188E3}" type="pres">
      <dgm:prSet presAssocID="{A432276B-A9F3-4263-A3A0-D2A6A586CE48}" presName="comp1" presStyleCnt="0"/>
      <dgm:spPr/>
    </dgm:pt>
    <dgm:pt modelId="{3E98F3BA-9FA2-4D9F-9773-64BCE9983CA7}" type="pres">
      <dgm:prSet presAssocID="{A432276B-A9F3-4263-A3A0-D2A6A586CE48}" presName="circle1" presStyleLbl="node1" presStyleIdx="0" presStyleCnt="4" custScaleX="132287" custLinFactNeighborY="39"/>
      <dgm:spPr/>
      <dgm:t>
        <a:bodyPr/>
        <a:lstStyle/>
        <a:p>
          <a:endParaRPr lang="en-US"/>
        </a:p>
      </dgm:t>
    </dgm:pt>
    <dgm:pt modelId="{9DFCD6A9-5805-497A-910F-7C226A1761F0}" type="pres">
      <dgm:prSet presAssocID="{A432276B-A9F3-4263-A3A0-D2A6A586CE48}" presName="c1text" presStyleLbl="node1" presStyleIdx="0" presStyleCnt="4">
        <dgm:presLayoutVars>
          <dgm:bulletEnabled val="1"/>
        </dgm:presLayoutVars>
      </dgm:prSet>
      <dgm:spPr/>
      <dgm:t>
        <a:bodyPr/>
        <a:lstStyle/>
        <a:p>
          <a:endParaRPr lang="en-US"/>
        </a:p>
      </dgm:t>
    </dgm:pt>
    <dgm:pt modelId="{D54A04B1-BD8E-4B8F-874A-44842D6633E9}" type="pres">
      <dgm:prSet presAssocID="{A432276B-A9F3-4263-A3A0-D2A6A586CE48}" presName="comp2" presStyleCnt="0"/>
      <dgm:spPr/>
    </dgm:pt>
    <dgm:pt modelId="{2CC48D4F-818C-4C73-B06C-E237B4159F8F}" type="pres">
      <dgm:prSet presAssocID="{A432276B-A9F3-4263-A3A0-D2A6A586CE48}" presName="circle2" presStyleLbl="node1" presStyleIdx="1" presStyleCnt="4"/>
      <dgm:spPr/>
      <dgm:t>
        <a:bodyPr/>
        <a:lstStyle/>
        <a:p>
          <a:endParaRPr lang="en-US"/>
        </a:p>
      </dgm:t>
    </dgm:pt>
    <dgm:pt modelId="{312FB754-6225-4D31-B86A-BB53F9502B09}" type="pres">
      <dgm:prSet presAssocID="{A432276B-A9F3-4263-A3A0-D2A6A586CE48}" presName="c2text" presStyleLbl="node1" presStyleIdx="1" presStyleCnt="4">
        <dgm:presLayoutVars>
          <dgm:bulletEnabled val="1"/>
        </dgm:presLayoutVars>
      </dgm:prSet>
      <dgm:spPr/>
      <dgm:t>
        <a:bodyPr/>
        <a:lstStyle/>
        <a:p>
          <a:endParaRPr lang="en-US"/>
        </a:p>
      </dgm:t>
    </dgm:pt>
    <dgm:pt modelId="{139F6443-C088-44F4-8CF2-44DA6ABFF9BA}" type="pres">
      <dgm:prSet presAssocID="{A432276B-A9F3-4263-A3A0-D2A6A586CE48}" presName="comp3" presStyleCnt="0"/>
      <dgm:spPr/>
    </dgm:pt>
    <dgm:pt modelId="{3877019E-B33A-4F8C-819E-69966F6E1B6D}" type="pres">
      <dgm:prSet presAssocID="{A432276B-A9F3-4263-A3A0-D2A6A586CE48}" presName="circle3" presStyleLbl="node1" presStyleIdx="2" presStyleCnt="4"/>
      <dgm:spPr/>
      <dgm:t>
        <a:bodyPr/>
        <a:lstStyle/>
        <a:p>
          <a:endParaRPr lang="en-US"/>
        </a:p>
      </dgm:t>
    </dgm:pt>
    <dgm:pt modelId="{4CE060F4-6958-4E13-A6A3-D11E69A08F48}" type="pres">
      <dgm:prSet presAssocID="{A432276B-A9F3-4263-A3A0-D2A6A586CE48}" presName="c3text" presStyleLbl="node1" presStyleIdx="2" presStyleCnt="4">
        <dgm:presLayoutVars>
          <dgm:bulletEnabled val="1"/>
        </dgm:presLayoutVars>
      </dgm:prSet>
      <dgm:spPr/>
      <dgm:t>
        <a:bodyPr/>
        <a:lstStyle/>
        <a:p>
          <a:endParaRPr lang="en-US"/>
        </a:p>
      </dgm:t>
    </dgm:pt>
    <dgm:pt modelId="{2731302E-E3E9-4FFE-90D4-9DC32B28DCAF}" type="pres">
      <dgm:prSet presAssocID="{A432276B-A9F3-4263-A3A0-D2A6A586CE48}" presName="comp4" presStyleCnt="0"/>
      <dgm:spPr/>
    </dgm:pt>
    <dgm:pt modelId="{2210565A-72A9-4BD6-A595-85DD00289E57}" type="pres">
      <dgm:prSet presAssocID="{A432276B-A9F3-4263-A3A0-D2A6A586CE48}" presName="circle4" presStyleLbl="node1" presStyleIdx="3" presStyleCnt="4"/>
      <dgm:spPr/>
      <dgm:t>
        <a:bodyPr/>
        <a:lstStyle/>
        <a:p>
          <a:endParaRPr lang="en-US"/>
        </a:p>
      </dgm:t>
    </dgm:pt>
    <dgm:pt modelId="{64E80833-D50B-4640-920E-5B9B333D766E}" type="pres">
      <dgm:prSet presAssocID="{A432276B-A9F3-4263-A3A0-D2A6A586CE48}" presName="c4text" presStyleLbl="node1" presStyleIdx="3" presStyleCnt="4">
        <dgm:presLayoutVars>
          <dgm:bulletEnabled val="1"/>
        </dgm:presLayoutVars>
      </dgm:prSet>
      <dgm:spPr/>
      <dgm:t>
        <a:bodyPr/>
        <a:lstStyle/>
        <a:p>
          <a:endParaRPr lang="en-US"/>
        </a:p>
      </dgm:t>
    </dgm:pt>
  </dgm:ptLst>
  <dgm:cxnLst>
    <dgm:cxn modelId="{5F194D8D-AB4E-42D8-A601-EB730CEE3E9C}" type="presOf" srcId="{A432276B-A9F3-4263-A3A0-D2A6A586CE48}" destId="{00B613CC-884E-48DA-9D69-481B487C2194}" srcOrd="0" destOrd="0" presId="urn:microsoft.com/office/officeart/2005/8/layout/venn2"/>
    <dgm:cxn modelId="{7427949F-21FC-409E-A914-E2127C4722B1}" srcId="{A432276B-A9F3-4263-A3A0-D2A6A586CE48}" destId="{00D65497-6208-4A10-8258-1D96DB334294}" srcOrd="2" destOrd="0" parTransId="{EEDCA9B2-76A9-44E6-878D-7D5621BFA073}" sibTransId="{4952B119-BAA4-40D1-B02E-F6CA1B32987B}"/>
    <dgm:cxn modelId="{92B46734-7DCC-49E4-BF3F-A38FF5D836F0}" srcId="{A432276B-A9F3-4263-A3A0-D2A6A586CE48}" destId="{B3A102FB-A139-419A-9A13-F1DFAFD5E3F8}" srcOrd="1" destOrd="0" parTransId="{A2DE5538-D37A-47EB-A883-01AF2AD68B20}" sibTransId="{AFD50368-8D99-41AB-8101-69E530A8ADDD}"/>
    <dgm:cxn modelId="{5F536069-1625-48AF-A4EB-C125DC76A5B2}" type="presOf" srcId="{56E23C60-4B43-40B2-AFAE-0C77B757DEF6}" destId="{64E80833-D50B-4640-920E-5B9B333D766E}" srcOrd="1" destOrd="0" presId="urn:microsoft.com/office/officeart/2005/8/layout/venn2"/>
    <dgm:cxn modelId="{756C8367-4855-4D44-A3A5-950CA99C57A8}" type="presOf" srcId="{56E23C60-4B43-40B2-AFAE-0C77B757DEF6}" destId="{2210565A-72A9-4BD6-A595-85DD00289E57}" srcOrd="0" destOrd="0" presId="urn:microsoft.com/office/officeart/2005/8/layout/venn2"/>
    <dgm:cxn modelId="{B22E27B3-1C7C-4089-A443-763A38B03256}" type="presOf" srcId="{B3A102FB-A139-419A-9A13-F1DFAFD5E3F8}" destId="{312FB754-6225-4D31-B86A-BB53F9502B09}" srcOrd="1" destOrd="0" presId="urn:microsoft.com/office/officeart/2005/8/layout/venn2"/>
    <dgm:cxn modelId="{3C96ABBB-F080-411D-B642-B6CB1B422825}" type="presOf" srcId="{B3A102FB-A139-419A-9A13-F1DFAFD5E3F8}" destId="{2CC48D4F-818C-4C73-B06C-E237B4159F8F}" srcOrd="0" destOrd="0" presId="urn:microsoft.com/office/officeart/2005/8/layout/venn2"/>
    <dgm:cxn modelId="{DA68A60F-3A76-4E7D-9AC5-DC0F357A70DF}" type="presOf" srcId="{00D65497-6208-4A10-8258-1D96DB334294}" destId="{3877019E-B33A-4F8C-819E-69966F6E1B6D}" srcOrd="0" destOrd="0" presId="urn:microsoft.com/office/officeart/2005/8/layout/venn2"/>
    <dgm:cxn modelId="{D2A45CFF-03E7-4476-910B-9D919A4F2187}" srcId="{A432276B-A9F3-4263-A3A0-D2A6A586CE48}" destId="{56E23C60-4B43-40B2-AFAE-0C77B757DEF6}" srcOrd="3" destOrd="0" parTransId="{BBA9C891-6DE3-4010-BC34-105DB1B34AB0}" sibTransId="{E29598E8-8B24-4537-9091-345B6CE00132}"/>
    <dgm:cxn modelId="{DFD337BC-FE02-4B98-9763-461CAE1FC1AD}" srcId="{A432276B-A9F3-4263-A3A0-D2A6A586CE48}" destId="{FB2C1D6F-B85A-4F41-BD42-7D754F08556D}" srcOrd="0" destOrd="0" parTransId="{83EAA9F9-E986-462F-99C4-3A3B3049D33B}" sibTransId="{DDEF83E8-E83F-45D1-8F62-D9D573F96B03}"/>
    <dgm:cxn modelId="{2643DAB2-73F5-4E41-9653-F0549B082557}" type="presOf" srcId="{FB2C1D6F-B85A-4F41-BD42-7D754F08556D}" destId="{9DFCD6A9-5805-497A-910F-7C226A1761F0}" srcOrd="1" destOrd="0" presId="urn:microsoft.com/office/officeart/2005/8/layout/venn2"/>
    <dgm:cxn modelId="{A8943C6B-2BA5-4083-B6AF-D89F6B0A6A32}" type="presOf" srcId="{00D65497-6208-4A10-8258-1D96DB334294}" destId="{4CE060F4-6958-4E13-A6A3-D11E69A08F48}" srcOrd="1" destOrd="0" presId="urn:microsoft.com/office/officeart/2005/8/layout/venn2"/>
    <dgm:cxn modelId="{CADC5854-1BF6-47AB-BBD0-529B7CC7D775}" type="presOf" srcId="{FB2C1D6F-B85A-4F41-BD42-7D754F08556D}" destId="{3E98F3BA-9FA2-4D9F-9773-64BCE9983CA7}" srcOrd="0" destOrd="0" presId="urn:microsoft.com/office/officeart/2005/8/layout/venn2"/>
    <dgm:cxn modelId="{A790EB24-0882-4AC7-9E6C-ABD9D3EA5EB4}" type="presParOf" srcId="{00B613CC-884E-48DA-9D69-481B487C2194}" destId="{C663AFA8-9306-46F7-AB74-ED33293188E3}" srcOrd="0" destOrd="0" presId="urn:microsoft.com/office/officeart/2005/8/layout/venn2"/>
    <dgm:cxn modelId="{0DA23A66-4C66-4798-8F0D-A993B80146E3}" type="presParOf" srcId="{C663AFA8-9306-46F7-AB74-ED33293188E3}" destId="{3E98F3BA-9FA2-4D9F-9773-64BCE9983CA7}" srcOrd="0" destOrd="0" presId="urn:microsoft.com/office/officeart/2005/8/layout/venn2"/>
    <dgm:cxn modelId="{B00A257C-E322-42E5-B363-EB249A4865DE}" type="presParOf" srcId="{C663AFA8-9306-46F7-AB74-ED33293188E3}" destId="{9DFCD6A9-5805-497A-910F-7C226A1761F0}" srcOrd="1" destOrd="0" presId="urn:microsoft.com/office/officeart/2005/8/layout/venn2"/>
    <dgm:cxn modelId="{E0D779E2-AC02-4C51-BF71-0DA691CDB3E0}" type="presParOf" srcId="{00B613CC-884E-48DA-9D69-481B487C2194}" destId="{D54A04B1-BD8E-4B8F-874A-44842D6633E9}" srcOrd="1" destOrd="0" presId="urn:microsoft.com/office/officeart/2005/8/layout/venn2"/>
    <dgm:cxn modelId="{0E753E68-3E0F-498C-B5CA-5BE3FBD2016D}" type="presParOf" srcId="{D54A04B1-BD8E-4B8F-874A-44842D6633E9}" destId="{2CC48D4F-818C-4C73-B06C-E237B4159F8F}" srcOrd="0" destOrd="0" presId="urn:microsoft.com/office/officeart/2005/8/layout/venn2"/>
    <dgm:cxn modelId="{DA054262-CC29-4D86-B041-471A010A4F98}" type="presParOf" srcId="{D54A04B1-BD8E-4B8F-874A-44842D6633E9}" destId="{312FB754-6225-4D31-B86A-BB53F9502B09}" srcOrd="1" destOrd="0" presId="urn:microsoft.com/office/officeart/2005/8/layout/venn2"/>
    <dgm:cxn modelId="{2FAF6A0D-AF90-4399-86E9-13B15E01723D}" type="presParOf" srcId="{00B613CC-884E-48DA-9D69-481B487C2194}" destId="{139F6443-C088-44F4-8CF2-44DA6ABFF9BA}" srcOrd="2" destOrd="0" presId="urn:microsoft.com/office/officeart/2005/8/layout/venn2"/>
    <dgm:cxn modelId="{53033EE6-DB51-4789-B765-A57EF5DFCCFD}" type="presParOf" srcId="{139F6443-C088-44F4-8CF2-44DA6ABFF9BA}" destId="{3877019E-B33A-4F8C-819E-69966F6E1B6D}" srcOrd="0" destOrd="0" presId="urn:microsoft.com/office/officeart/2005/8/layout/venn2"/>
    <dgm:cxn modelId="{15C2EE66-11FC-4137-AC67-7E1BF483B6EF}" type="presParOf" srcId="{139F6443-C088-44F4-8CF2-44DA6ABFF9BA}" destId="{4CE060F4-6958-4E13-A6A3-D11E69A08F48}" srcOrd="1" destOrd="0" presId="urn:microsoft.com/office/officeart/2005/8/layout/venn2"/>
    <dgm:cxn modelId="{CC929824-2595-4888-A03F-F448578E2225}" type="presParOf" srcId="{00B613CC-884E-48DA-9D69-481B487C2194}" destId="{2731302E-E3E9-4FFE-90D4-9DC32B28DCAF}" srcOrd="3" destOrd="0" presId="urn:microsoft.com/office/officeart/2005/8/layout/venn2"/>
    <dgm:cxn modelId="{96A95AFE-B2FB-4B88-9748-72C726F97AC8}" type="presParOf" srcId="{2731302E-E3E9-4FFE-90D4-9DC32B28DCAF}" destId="{2210565A-72A9-4BD6-A595-85DD00289E57}" srcOrd="0" destOrd="0" presId="urn:microsoft.com/office/officeart/2005/8/layout/venn2"/>
    <dgm:cxn modelId="{04D915C5-BC72-4300-89CB-BE25A40E8DDB}" type="presParOf" srcId="{2731302E-E3E9-4FFE-90D4-9DC32B28DCAF}" destId="{64E80833-D50B-4640-920E-5B9B333D766E}" srcOrd="1" destOrd="0" presId="urn:microsoft.com/office/officeart/2005/8/layout/venn2"/>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E98F3BA-9FA2-4D9F-9773-64BCE9983CA7}">
      <dsp:nvSpPr>
        <dsp:cNvPr id="0" name=""/>
        <dsp:cNvSpPr/>
      </dsp:nvSpPr>
      <dsp:spPr>
        <a:xfrm>
          <a:off x="556479" y="0"/>
          <a:ext cx="3801941" cy="2874010"/>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International</a:t>
          </a:r>
        </a:p>
      </dsp:txBody>
      <dsp:txXfrm>
        <a:off x="1925938" y="143700"/>
        <a:ext cx="1063022" cy="431101"/>
      </dsp:txXfrm>
    </dsp:sp>
    <dsp:sp modelId="{2CC48D4F-818C-4C73-B06C-E237B4159F8F}">
      <dsp:nvSpPr>
        <dsp:cNvPr id="0" name=""/>
        <dsp:cNvSpPr/>
      </dsp:nvSpPr>
      <dsp:spPr>
        <a:xfrm>
          <a:off x="1307846" y="574801"/>
          <a:ext cx="2299208" cy="2299208"/>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n-US" sz="1200" kern="1200"/>
            <a:t>South Africa - UKZN</a:t>
          </a:r>
        </a:p>
      </dsp:txBody>
      <dsp:txXfrm>
        <a:off x="2055663" y="712754"/>
        <a:ext cx="803573" cy="413857"/>
      </dsp:txXfrm>
    </dsp:sp>
    <dsp:sp modelId="{3877019E-B33A-4F8C-819E-69966F6E1B6D}">
      <dsp:nvSpPr>
        <dsp:cNvPr id="0" name=""/>
        <dsp:cNvSpPr/>
      </dsp:nvSpPr>
      <dsp:spPr>
        <a:xfrm>
          <a:off x="1595246" y="1149603"/>
          <a:ext cx="1724406" cy="1724406"/>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a:t>Kwa Zulu Natal - DUT</a:t>
          </a:r>
        </a:p>
      </dsp:txBody>
      <dsp:txXfrm>
        <a:off x="2055663" y="1278934"/>
        <a:ext cx="803573" cy="387991"/>
      </dsp:txXfrm>
    </dsp:sp>
    <dsp:sp modelId="{2210565A-72A9-4BD6-A595-85DD00289E57}">
      <dsp:nvSpPr>
        <dsp:cNvPr id="0" name=""/>
        <dsp:cNvSpPr/>
      </dsp:nvSpPr>
      <dsp:spPr>
        <a:xfrm>
          <a:off x="1882648" y="1724406"/>
          <a:ext cx="1149604" cy="1149604"/>
        </a:xfrm>
        <a:prstGeom prst="ellipse">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4008" tIns="64008" rIns="64008" bIns="64008" numCol="1" spcCol="1270" anchor="ctr" anchorCtr="0">
          <a:noAutofit/>
        </a:bodyPr>
        <a:lstStyle/>
        <a:p>
          <a:pPr lvl="0" algn="ctr" defTabSz="400050">
            <a:lnSpc>
              <a:spcPct val="90000"/>
            </a:lnSpc>
            <a:spcBef>
              <a:spcPct val="0"/>
            </a:spcBef>
            <a:spcAft>
              <a:spcPct val="35000"/>
            </a:spcAft>
          </a:pPr>
          <a:r>
            <a:rPr lang="en-US" sz="900" kern="1200"/>
            <a:t>Berea - City Campus</a:t>
          </a:r>
        </a:p>
      </dsp:txBody>
      <dsp:txXfrm>
        <a:off x="2051003" y="2011806"/>
        <a:ext cx="812892" cy="574802"/>
      </dsp:txXfrm>
    </dsp:sp>
  </dsp:spTree>
</dsp:drawing>
</file>

<file path=word/diagrams/layout1.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Cam98</b:Tag>
    <b:SourceType>InternetSite</b:SourceType>
    <b:Guid>{BD9E4361-0C2F-45F9-AB2D-780B9A13D7D3}</b:Guid>
    <b:LCID>0</b:LCID>
    <b:Title>Cam Studio Recorign s/w site page</b:Title>
    <b:Year>1998</b:Year>
    <b:InternetSiteTitle>Cam Studio Recorign s/w site</b:InternetSiteTitle>
    <b:Day>01</b:Day>
    <b:YearAccessed>2010</b:YearAccessed>
    <b:MonthAccessed>september</b:MonthAccessed>
    <b:DayAccessed>Wednesday</b:DayAccessed>
    <b:URL>www.camstudio.co.za</b:URL>
    <b:RefOrder>1</b:RefOrder>
  </b:Source>
</b:Sources>
</file>

<file path=customXml/itemProps1.xml><?xml version="1.0" encoding="utf-8"?>
<ds:datastoreItem xmlns:ds="http://schemas.openxmlformats.org/officeDocument/2006/customXml" ds:itemID="{F7722B7E-165D-46E5-BBD5-6A6F03F85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2979</Words>
  <Characters>16986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gitam</dc:creator>
  <cp:keywords/>
  <cp:lastModifiedBy>Administrator</cp:lastModifiedBy>
  <cp:revision>21</cp:revision>
  <cp:lastPrinted>2010-10-29T11:53:00Z</cp:lastPrinted>
  <dcterms:created xsi:type="dcterms:W3CDTF">2010-10-29T09:12:00Z</dcterms:created>
  <dcterms:modified xsi:type="dcterms:W3CDTF">2010-10-29T13:12:00Z</dcterms:modified>
</cp:coreProperties>
</file>